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2D" w:rsidRPr="0028097E" w:rsidRDefault="00614EAC" w:rsidP="00F86A09">
      <w:pPr>
        <w:spacing w:after="150"/>
        <w:jc w:val="both"/>
        <w:rPr>
          <w:rFonts w:ascii="Arial" w:hAnsi="Arial" w:cs="Arial"/>
        </w:rPr>
      </w:pPr>
      <w:bookmarkStart w:id="0" w:name="_GoBack"/>
      <w:proofErr w:type="gramStart"/>
      <w:r w:rsidRPr="0028097E">
        <w:rPr>
          <w:rFonts w:ascii="Arial" w:hAnsi="Arial" w:cs="Arial"/>
          <w:color w:val="000000"/>
        </w:rPr>
        <w:t>На основу члана 13.</w:t>
      </w:r>
      <w:proofErr w:type="gramEnd"/>
      <w:r w:rsidRPr="0028097E">
        <w:rPr>
          <w:rFonts w:ascii="Arial" w:hAnsi="Arial" w:cs="Arial"/>
          <w:color w:val="000000"/>
        </w:rPr>
        <w:t xml:space="preserve"> </w:t>
      </w:r>
      <w:proofErr w:type="gramStart"/>
      <w:r w:rsidRPr="0028097E">
        <w:rPr>
          <w:rFonts w:ascii="Arial" w:hAnsi="Arial" w:cs="Arial"/>
          <w:color w:val="000000"/>
        </w:rPr>
        <w:t>став</w:t>
      </w:r>
      <w:proofErr w:type="gramEnd"/>
      <w:r w:rsidRPr="0028097E">
        <w:rPr>
          <w:rFonts w:ascii="Arial" w:hAnsi="Arial" w:cs="Arial"/>
          <w:color w:val="000000"/>
        </w:rPr>
        <w:t xml:space="preserve"> 8. Закона о приватном обезбеђењу („Службени гласник РС”, бр. 104/13, 42/15 и 87/18),</w:t>
      </w:r>
    </w:p>
    <w:p w:rsidR="00732C2D" w:rsidRPr="0028097E" w:rsidRDefault="00614EAC" w:rsidP="00F86A09">
      <w:pPr>
        <w:spacing w:after="150"/>
        <w:jc w:val="both"/>
        <w:rPr>
          <w:rFonts w:ascii="Arial" w:hAnsi="Arial" w:cs="Arial"/>
        </w:rPr>
      </w:pPr>
      <w:r w:rsidRPr="0028097E">
        <w:rPr>
          <w:rFonts w:ascii="Arial" w:hAnsi="Arial" w:cs="Arial"/>
          <w:color w:val="000000"/>
        </w:rPr>
        <w:t>Министар унутрашњих послова доноси</w:t>
      </w:r>
    </w:p>
    <w:p w:rsidR="0028097E" w:rsidRDefault="0028097E">
      <w:pPr>
        <w:spacing w:after="225"/>
        <w:jc w:val="center"/>
        <w:rPr>
          <w:rFonts w:ascii="Arial" w:hAnsi="Arial" w:cs="Arial"/>
          <w:b/>
          <w:color w:val="000000"/>
        </w:rPr>
      </w:pPr>
    </w:p>
    <w:p w:rsidR="00732C2D" w:rsidRPr="0028097E" w:rsidRDefault="00614EAC">
      <w:pPr>
        <w:spacing w:after="225"/>
        <w:jc w:val="center"/>
        <w:rPr>
          <w:rFonts w:ascii="Arial" w:hAnsi="Arial" w:cs="Arial"/>
        </w:rPr>
      </w:pPr>
      <w:r w:rsidRPr="0028097E">
        <w:rPr>
          <w:rFonts w:ascii="Arial" w:hAnsi="Arial" w:cs="Arial"/>
          <w:b/>
          <w:color w:val="000000"/>
        </w:rPr>
        <w:t>ПРАВИЛНИК</w:t>
      </w:r>
    </w:p>
    <w:p w:rsidR="00732C2D" w:rsidRPr="0028097E" w:rsidRDefault="00614EAC">
      <w:pPr>
        <w:spacing w:after="225"/>
        <w:jc w:val="center"/>
        <w:rPr>
          <w:rFonts w:ascii="Arial" w:hAnsi="Arial" w:cs="Arial"/>
        </w:rPr>
      </w:pPr>
      <w:proofErr w:type="gramStart"/>
      <w:r w:rsidRPr="0028097E">
        <w:rPr>
          <w:rFonts w:ascii="Arial" w:hAnsi="Arial" w:cs="Arial"/>
          <w:b/>
          <w:color w:val="000000"/>
        </w:rPr>
        <w:t>о</w:t>
      </w:r>
      <w:proofErr w:type="gramEnd"/>
      <w:r w:rsidRPr="0028097E">
        <w:rPr>
          <w:rFonts w:ascii="Arial" w:hAnsi="Arial" w:cs="Arial"/>
          <w:b/>
          <w:color w:val="000000"/>
        </w:rPr>
        <w:t xml:space="preserve"> програмима и начину обављања стручне обуке за вршење послова приватног обезбеђења и редарске службе</w:t>
      </w:r>
    </w:p>
    <w:p w:rsidR="00732C2D" w:rsidRPr="0028097E" w:rsidRDefault="00614EAC">
      <w:pPr>
        <w:spacing w:after="120"/>
        <w:jc w:val="center"/>
        <w:rPr>
          <w:rFonts w:ascii="Arial" w:hAnsi="Arial" w:cs="Arial"/>
        </w:rPr>
      </w:pPr>
      <w:proofErr w:type="gramStart"/>
      <w:r w:rsidRPr="0028097E">
        <w:rPr>
          <w:rFonts w:ascii="Arial" w:hAnsi="Arial" w:cs="Arial"/>
          <w:color w:val="000000"/>
        </w:rPr>
        <w:t>"Службени гласник РС", број 15 од 8.</w:t>
      </w:r>
      <w:proofErr w:type="gramEnd"/>
      <w:r w:rsidRPr="0028097E">
        <w:rPr>
          <w:rFonts w:ascii="Arial" w:hAnsi="Arial" w:cs="Arial"/>
          <w:color w:val="000000"/>
        </w:rPr>
        <w:t xml:space="preserve"> </w:t>
      </w:r>
      <w:proofErr w:type="gramStart"/>
      <w:r w:rsidRPr="0028097E">
        <w:rPr>
          <w:rFonts w:ascii="Arial" w:hAnsi="Arial" w:cs="Arial"/>
          <w:color w:val="000000"/>
        </w:rPr>
        <w:t>марта</w:t>
      </w:r>
      <w:proofErr w:type="gramEnd"/>
      <w:r w:rsidRPr="0028097E">
        <w:rPr>
          <w:rFonts w:ascii="Arial" w:hAnsi="Arial" w:cs="Arial"/>
          <w:color w:val="000000"/>
        </w:rPr>
        <w:t xml:space="preserve"> 2019.</w:t>
      </w:r>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1.</w:t>
      </w:r>
      <w:proofErr w:type="gramEnd"/>
    </w:p>
    <w:p w:rsidR="00732C2D" w:rsidRPr="0028097E" w:rsidRDefault="00614EAC" w:rsidP="00F86A09">
      <w:pPr>
        <w:spacing w:after="150"/>
        <w:jc w:val="both"/>
        <w:rPr>
          <w:rFonts w:ascii="Arial" w:hAnsi="Arial" w:cs="Arial"/>
        </w:rPr>
      </w:pPr>
      <w:r w:rsidRPr="0028097E">
        <w:rPr>
          <w:rFonts w:ascii="Arial" w:hAnsi="Arial" w:cs="Arial"/>
          <w:color w:val="000000"/>
        </w:rPr>
        <w:t>Овим правилником прописују се програми и начин обављања стручне обуке физичких лица за вршење послова приватног обезбеђења и редарске службе (у даљем тексту: обука).</w:t>
      </w:r>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2.</w:t>
      </w:r>
      <w:proofErr w:type="gramEnd"/>
    </w:p>
    <w:p w:rsidR="00732C2D" w:rsidRPr="0028097E" w:rsidRDefault="00614EAC" w:rsidP="00F86A09">
      <w:pPr>
        <w:spacing w:after="150"/>
        <w:jc w:val="both"/>
        <w:rPr>
          <w:rFonts w:ascii="Arial" w:hAnsi="Arial" w:cs="Arial"/>
        </w:rPr>
      </w:pPr>
      <w:r w:rsidRPr="0028097E">
        <w:rPr>
          <w:rFonts w:ascii="Arial" w:hAnsi="Arial" w:cs="Arial"/>
          <w:color w:val="000000"/>
        </w:rPr>
        <w:t>Обука се спроводи кроз:</w:t>
      </w:r>
    </w:p>
    <w:p w:rsidR="00732C2D" w:rsidRPr="0028097E" w:rsidRDefault="00614EAC" w:rsidP="00F86A09">
      <w:pPr>
        <w:spacing w:after="150"/>
        <w:jc w:val="both"/>
        <w:rPr>
          <w:rFonts w:ascii="Arial" w:hAnsi="Arial" w:cs="Arial"/>
        </w:rPr>
      </w:pPr>
      <w:r w:rsidRPr="0028097E">
        <w:rPr>
          <w:rFonts w:ascii="Arial" w:hAnsi="Arial" w:cs="Arial"/>
          <w:color w:val="000000"/>
        </w:rPr>
        <w:t>1) Програм обуке за вршење послова процене ризика у заштити лица, имовине и пословања;</w:t>
      </w:r>
    </w:p>
    <w:p w:rsidR="00732C2D" w:rsidRPr="0028097E" w:rsidRDefault="00614EAC" w:rsidP="00F86A09">
      <w:pPr>
        <w:spacing w:after="150"/>
        <w:jc w:val="both"/>
        <w:rPr>
          <w:rFonts w:ascii="Arial" w:hAnsi="Arial" w:cs="Arial"/>
        </w:rPr>
      </w:pPr>
      <w:r w:rsidRPr="0028097E">
        <w:rPr>
          <w:rFonts w:ascii="Arial" w:hAnsi="Arial" w:cs="Arial"/>
          <w:color w:val="000000"/>
        </w:rPr>
        <w:t>2) Програм обуке за вршење послова физичко-техничке заштите;</w:t>
      </w:r>
    </w:p>
    <w:p w:rsidR="00732C2D" w:rsidRPr="0028097E" w:rsidRDefault="00614EAC" w:rsidP="00F86A09">
      <w:pPr>
        <w:spacing w:after="150"/>
        <w:jc w:val="both"/>
        <w:rPr>
          <w:rFonts w:ascii="Arial" w:hAnsi="Arial" w:cs="Arial"/>
        </w:rPr>
      </w:pPr>
      <w:r w:rsidRPr="0028097E">
        <w:rPr>
          <w:rFonts w:ascii="Arial" w:hAnsi="Arial" w:cs="Arial"/>
          <w:color w:val="000000"/>
        </w:rPr>
        <w:t>3) Програм обуке за вршење послова редарске службе;</w:t>
      </w:r>
    </w:p>
    <w:p w:rsidR="00732C2D" w:rsidRPr="0028097E" w:rsidRDefault="00614EAC" w:rsidP="00F86A09">
      <w:pPr>
        <w:spacing w:after="150"/>
        <w:jc w:val="both"/>
        <w:rPr>
          <w:rFonts w:ascii="Arial" w:hAnsi="Arial" w:cs="Arial"/>
        </w:rPr>
      </w:pPr>
      <w:r w:rsidRPr="0028097E">
        <w:rPr>
          <w:rFonts w:ascii="Arial" w:hAnsi="Arial" w:cs="Arial"/>
          <w:color w:val="000000"/>
        </w:rPr>
        <w:t>4) Програм обуке за вршење послова планирања, пројектовања и надзора над извођењем система техничке заштите;</w:t>
      </w:r>
    </w:p>
    <w:p w:rsidR="00732C2D" w:rsidRPr="0028097E" w:rsidRDefault="00614EAC" w:rsidP="00F86A09">
      <w:pPr>
        <w:spacing w:after="150"/>
        <w:jc w:val="both"/>
        <w:rPr>
          <w:rFonts w:ascii="Arial" w:hAnsi="Arial" w:cs="Arial"/>
        </w:rPr>
      </w:pPr>
      <w:r w:rsidRPr="0028097E">
        <w:rPr>
          <w:rFonts w:ascii="Arial" w:hAnsi="Arial" w:cs="Arial"/>
          <w:color w:val="000000"/>
        </w:rPr>
        <w:t>5) Програм обуке за вршење послова монтаже, пуштања у рад, одржавања система техничке заштите и обуке корисника.</w:t>
      </w:r>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Програми обукe из става 1.</w:t>
      </w:r>
      <w:proofErr w:type="gramEnd"/>
      <w:r w:rsidRPr="0028097E">
        <w:rPr>
          <w:rFonts w:ascii="Arial" w:hAnsi="Arial" w:cs="Arial"/>
          <w:color w:val="000000"/>
        </w:rPr>
        <w:t xml:space="preserve"> </w:t>
      </w:r>
      <w:proofErr w:type="gramStart"/>
      <w:r w:rsidRPr="0028097E">
        <w:rPr>
          <w:rFonts w:ascii="Arial" w:hAnsi="Arial" w:cs="Arial"/>
          <w:color w:val="000000"/>
        </w:rPr>
        <w:t>овог</w:t>
      </w:r>
      <w:proofErr w:type="gramEnd"/>
      <w:r w:rsidRPr="0028097E">
        <w:rPr>
          <w:rFonts w:ascii="Arial" w:hAnsi="Arial" w:cs="Arial"/>
          <w:color w:val="000000"/>
        </w:rPr>
        <w:t xml:space="preserve"> члана састоје се од више тема подељених по наставним јединицама – часовима обуке, који полазнику омогућавају стицање специфичних знања и вештина неопходних за вршење одговарајуће врсте послова приватног обезбеђења и редарске службе.</w:t>
      </w:r>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Програми обукe из става 1.</w:t>
      </w:r>
      <w:proofErr w:type="gramEnd"/>
      <w:r w:rsidRPr="0028097E">
        <w:rPr>
          <w:rFonts w:ascii="Arial" w:hAnsi="Arial" w:cs="Arial"/>
          <w:color w:val="000000"/>
        </w:rPr>
        <w:t xml:space="preserve"> </w:t>
      </w:r>
      <w:proofErr w:type="gramStart"/>
      <w:r w:rsidRPr="0028097E">
        <w:rPr>
          <w:rFonts w:ascii="Arial" w:hAnsi="Arial" w:cs="Arial"/>
          <w:color w:val="000000"/>
        </w:rPr>
        <w:t>овог</w:t>
      </w:r>
      <w:proofErr w:type="gramEnd"/>
      <w:r w:rsidRPr="0028097E">
        <w:rPr>
          <w:rFonts w:ascii="Arial" w:hAnsi="Arial" w:cs="Arial"/>
          <w:color w:val="000000"/>
        </w:rPr>
        <w:t xml:space="preserve"> члана (Прилог 1–5) одштампани су уз овај правилник и чине његов саставни део.</w:t>
      </w:r>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3.</w:t>
      </w:r>
      <w:proofErr w:type="gramEnd"/>
    </w:p>
    <w:p w:rsidR="00732C2D" w:rsidRPr="0028097E" w:rsidRDefault="00614EAC" w:rsidP="00F86A09">
      <w:pPr>
        <w:spacing w:after="150"/>
        <w:jc w:val="both"/>
        <w:rPr>
          <w:rFonts w:ascii="Arial" w:hAnsi="Arial" w:cs="Arial"/>
        </w:rPr>
      </w:pPr>
      <w:r w:rsidRPr="0028097E">
        <w:rPr>
          <w:rFonts w:ascii="Arial" w:hAnsi="Arial" w:cs="Arial"/>
          <w:color w:val="000000"/>
        </w:rPr>
        <w:t>Физичко лице које жели да добије лиценцу за вршење послова приватног обезбеђења или редарске службе подноси пријаву за обуку овлашћеном привредном друштву, предузетнику и школској установи која је добила овлашћење за обављање обуке за вршење послова приватног обезбеђења и редарске службе (у даљем тексту: организатор).</w:t>
      </w:r>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Пријава за стручну обуку физичких лица за вршење послова приватног обезбеђења и редарске службе (Образац 1), одштампан је уз овај правилник и чини његов саставни део.</w:t>
      </w:r>
      <w:proofErr w:type="gramEnd"/>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4.</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Организатор са полазницима закључује писани уговор о спровођењу обуке.</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Правно лице или предузетник може са организатором да закључи један писани уговор о спровођењу обуке за више полазника, чији је саставни део списак са именима полазника и траженим врстама обуке за сваког полазника.</w:t>
      </w:r>
      <w:proofErr w:type="gramEnd"/>
    </w:p>
    <w:p w:rsidR="00732C2D" w:rsidRPr="0028097E" w:rsidRDefault="00614EAC">
      <w:pPr>
        <w:spacing w:after="120"/>
        <w:jc w:val="center"/>
        <w:rPr>
          <w:rFonts w:ascii="Arial" w:hAnsi="Arial" w:cs="Arial"/>
        </w:rPr>
      </w:pPr>
      <w:proofErr w:type="gramStart"/>
      <w:r w:rsidRPr="0028097E">
        <w:rPr>
          <w:rFonts w:ascii="Arial" w:hAnsi="Arial" w:cs="Arial"/>
          <w:color w:val="000000"/>
        </w:rPr>
        <w:lastRenderedPageBreak/>
        <w:t>Члан 5.</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Организатор на основу броја пристиглих пријава, образује групу полазника обуке и сачињава план обуке по програму обуке и терминима – датуму и времену извођења наставних јединица.</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Број полазника у групи не сме да буде већи од капацитета простора у ком се спроводи обука.</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О плану обуке обавештавају се подносиоци пријаве за обуку, најкасније пет дана пре почетка обуке.</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План обуке са списком полазника, организатор доставља полицијској управи на чијој територији спроводи обуку, најкасније три дана пре почетка обуке.</w:t>
      </w:r>
      <w:proofErr w:type="gramEnd"/>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6.</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Обука службеника обезбеђења или редара спроводи се на начин да час обуке траје 45 минута, а број часова обуке не сме бити већи од шест часова на дан.</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Часови могу бити повезани у двочас, са одмором између двочаса од најмање 10 минута.</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Предавач је дужан да у оквиру једне теме реализује часове према редоследу који је одређен планом обуке по програму обуке за ту тему и да у дневнику обуке евидентира датум и време обраде наставних јединица и име и презиме полазника који је одсутан са обуке.</w:t>
      </w:r>
      <w:proofErr w:type="gramEnd"/>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7.</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На часу обуке полазник је дужан да има личну карту или другу јавну исправу са фотографијом на основу које се може утврдити његов идентитет.</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Полазници обуке који имају уверење о положеном стручном испиту за заштиту од пожара, не морају похађати део обуке из програма обуке и из теме који се односе на заштиту од пожара.</w:t>
      </w:r>
      <w:proofErr w:type="gramEnd"/>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8.</w:t>
      </w:r>
      <w:proofErr w:type="gramEnd"/>
    </w:p>
    <w:p w:rsidR="00732C2D" w:rsidRPr="0028097E" w:rsidRDefault="00614EAC" w:rsidP="00F86A09">
      <w:pPr>
        <w:spacing w:after="150"/>
        <w:jc w:val="both"/>
        <w:rPr>
          <w:rFonts w:ascii="Arial" w:hAnsi="Arial" w:cs="Arial"/>
        </w:rPr>
      </w:pPr>
      <w:r w:rsidRPr="0028097E">
        <w:rPr>
          <w:rFonts w:ascii="Arial" w:hAnsi="Arial" w:cs="Arial"/>
          <w:color w:val="000000"/>
        </w:rPr>
        <w:t>Полазник обуке савладао је обуку ако је био присутан на свим часовима предвиђеним програмом обуке (100% укупног фонда часова) и ако је на контролном тесту, који траје најдуже 60 минута и који садржи најмање 25 питања из програма стручне обуке тачно одговорио на најмање 18 питања.</w:t>
      </w:r>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Полазник који контролни тест не уради успешно, има право да по истеку рока, не краћег од седам дана, поново приступи контролном тесту.</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Ако полазник ни у поновљеном покушају не уради успешно контролни тест упућује се на поновну обуку.</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Ако је полазник спречен да у одређеном термину присуствује наставном часу, предавач је дужан да полазнику омогући похађање наставног часа из предметне наставне јединице у допунском термину, што се евидентира у дневнику обуке.</w:t>
      </w:r>
      <w:proofErr w:type="gramEnd"/>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9.</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Након успешно завршене обуке организатор полазнику издаје Потврду о обучености (Образац 2), који је одштампан уз овај правилник и који чини његов саставни део.</w:t>
      </w:r>
      <w:proofErr w:type="gramEnd"/>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10.</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lastRenderedPageBreak/>
        <w:t>Вежбовна гађања, за службенике обезбеђења који раде на пословима обезбеђења са оружјем, спроводе се сагласно прописима којима се уређује обука у руковању ватреним оружјем.</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Обука водича паса и дресираних паса за службенике обезбеђења који у вршењу послова користе дресиране псе, спроводи се у складу са прописима у кинологији.</w:t>
      </w:r>
      <w:proofErr w:type="gramEnd"/>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11.</w:t>
      </w:r>
      <w:proofErr w:type="gramEnd"/>
    </w:p>
    <w:p w:rsidR="00732C2D" w:rsidRPr="0028097E" w:rsidRDefault="00614EAC" w:rsidP="00F86A09">
      <w:pPr>
        <w:spacing w:after="150"/>
        <w:jc w:val="both"/>
        <w:rPr>
          <w:rFonts w:ascii="Arial" w:hAnsi="Arial" w:cs="Arial"/>
        </w:rPr>
      </w:pPr>
      <w:r w:rsidRPr="0028097E">
        <w:rPr>
          <w:rFonts w:ascii="Arial" w:hAnsi="Arial" w:cs="Arial"/>
          <w:color w:val="000000"/>
        </w:rPr>
        <w:t>Организатор може по посебном захтеву правног лица и предузетника који обављају делатност приватног обезбеђења да врши обуку службеника обезбеђења у коришћењу нових технологија у заштити лица, имовине и пословања или са појавним случајевима и облицима угрожавања лица и имовине и пословања, који су повезани са програмима стручне обуке утврђених овим правилником уз спровођење појединих и одговарајућих делова тих програма.</w:t>
      </w:r>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12.</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Даном ступања на снагу овог правилника престаје да важи Правилник о програмима и начину спровођења обуке за вршење послова приватног обезбеђења („Службени гласник РС”, број 117/14) и Правилник о програму и начину спровођења обуке за обављање послова редара на спортској приредби („Службени гласник РС”, број 28/11).</w:t>
      </w:r>
      <w:proofErr w:type="gramEnd"/>
    </w:p>
    <w:p w:rsidR="00732C2D" w:rsidRPr="0028097E" w:rsidRDefault="00614EAC">
      <w:pPr>
        <w:spacing w:after="120"/>
        <w:jc w:val="center"/>
        <w:rPr>
          <w:rFonts w:ascii="Arial" w:hAnsi="Arial" w:cs="Arial"/>
        </w:rPr>
      </w:pPr>
      <w:proofErr w:type="gramStart"/>
      <w:r w:rsidRPr="0028097E">
        <w:rPr>
          <w:rFonts w:ascii="Arial" w:hAnsi="Arial" w:cs="Arial"/>
          <w:color w:val="000000"/>
        </w:rPr>
        <w:t>Члан 13.</w:t>
      </w:r>
      <w:proofErr w:type="gramEnd"/>
    </w:p>
    <w:p w:rsidR="00732C2D" w:rsidRPr="0028097E" w:rsidRDefault="00614EAC" w:rsidP="00F86A09">
      <w:pPr>
        <w:spacing w:after="150"/>
        <w:jc w:val="both"/>
        <w:rPr>
          <w:rFonts w:ascii="Arial" w:hAnsi="Arial" w:cs="Arial"/>
        </w:rPr>
      </w:pPr>
      <w:proofErr w:type="gramStart"/>
      <w:r w:rsidRPr="0028097E">
        <w:rPr>
          <w:rFonts w:ascii="Arial" w:hAnsi="Arial" w:cs="Arial"/>
          <w:color w:val="000000"/>
        </w:rPr>
        <w:t>Овај правилник ступа на снагу осмог дана од дана објављивања у „Службеном гласнику Републике Србије”.</w:t>
      </w:r>
      <w:proofErr w:type="gramEnd"/>
    </w:p>
    <w:p w:rsidR="00732C2D" w:rsidRPr="0028097E" w:rsidRDefault="00614EAC">
      <w:pPr>
        <w:spacing w:after="150"/>
        <w:jc w:val="right"/>
        <w:rPr>
          <w:rFonts w:ascii="Arial" w:hAnsi="Arial" w:cs="Arial"/>
        </w:rPr>
      </w:pPr>
      <w:r w:rsidRPr="0028097E">
        <w:rPr>
          <w:rFonts w:ascii="Arial" w:hAnsi="Arial" w:cs="Arial"/>
          <w:color w:val="000000"/>
        </w:rPr>
        <w:t>01 број 1042/19-5</w:t>
      </w:r>
    </w:p>
    <w:p w:rsidR="00732C2D" w:rsidRPr="0028097E" w:rsidRDefault="00614EAC">
      <w:pPr>
        <w:spacing w:after="150"/>
        <w:jc w:val="right"/>
        <w:rPr>
          <w:rFonts w:ascii="Arial" w:hAnsi="Arial" w:cs="Arial"/>
        </w:rPr>
      </w:pPr>
      <w:proofErr w:type="gramStart"/>
      <w:r w:rsidRPr="0028097E">
        <w:rPr>
          <w:rFonts w:ascii="Arial" w:hAnsi="Arial" w:cs="Arial"/>
          <w:color w:val="000000"/>
        </w:rPr>
        <w:t>У Београду, 1.</w:t>
      </w:r>
      <w:proofErr w:type="gramEnd"/>
      <w:r w:rsidRPr="0028097E">
        <w:rPr>
          <w:rFonts w:ascii="Arial" w:hAnsi="Arial" w:cs="Arial"/>
          <w:color w:val="000000"/>
        </w:rPr>
        <w:t xml:space="preserve"> </w:t>
      </w:r>
      <w:proofErr w:type="gramStart"/>
      <w:r w:rsidRPr="0028097E">
        <w:rPr>
          <w:rFonts w:ascii="Arial" w:hAnsi="Arial" w:cs="Arial"/>
          <w:color w:val="000000"/>
        </w:rPr>
        <w:t>марта</w:t>
      </w:r>
      <w:proofErr w:type="gramEnd"/>
      <w:r w:rsidRPr="0028097E">
        <w:rPr>
          <w:rFonts w:ascii="Arial" w:hAnsi="Arial" w:cs="Arial"/>
          <w:color w:val="000000"/>
        </w:rPr>
        <w:t xml:space="preserve"> 2019. </w:t>
      </w:r>
      <w:proofErr w:type="gramStart"/>
      <w:r w:rsidRPr="0028097E">
        <w:rPr>
          <w:rFonts w:ascii="Arial" w:hAnsi="Arial" w:cs="Arial"/>
          <w:color w:val="000000"/>
        </w:rPr>
        <w:t>године</w:t>
      </w:r>
      <w:proofErr w:type="gramEnd"/>
    </w:p>
    <w:p w:rsidR="00732C2D" w:rsidRPr="0028097E" w:rsidRDefault="00614EAC">
      <w:pPr>
        <w:spacing w:after="150"/>
        <w:jc w:val="right"/>
        <w:rPr>
          <w:rFonts w:ascii="Arial" w:hAnsi="Arial" w:cs="Arial"/>
        </w:rPr>
      </w:pPr>
      <w:r w:rsidRPr="0028097E">
        <w:rPr>
          <w:rFonts w:ascii="Arial" w:hAnsi="Arial" w:cs="Arial"/>
          <w:color w:val="000000"/>
        </w:rPr>
        <w:t>Министар,</w:t>
      </w:r>
    </w:p>
    <w:p w:rsidR="00732C2D" w:rsidRPr="0028097E" w:rsidRDefault="00614EAC">
      <w:pPr>
        <w:spacing w:after="150"/>
        <w:jc w:val="right"/>
        <w:rPr>
          <w:rFonts w:ascii="Arial" w:hAnsi="Arial" w:cs="Arial"/>
        </w:rPr>
      </w:pPr>
      <w:proofErr w:type="gramStart"/>
      <w:r w:rsidRPr="0028097E">
        <w:rPr>
          <w:rFonts w:ascii="Arial" w:hAnsi="Arial" w:cs="Arial"/>
          <w:color w:val="000000"/>
        </w:rPr>
        <w:t>др</w:t>
      </w:r>
      <w:proofErr w:type="gramEnd"/>
      <w:r w:rsidRPr="0028097E">
        <w:rPr>
          <w:rFonts w:ascii="Arial" w:hAnsi="Arial" w:cs="Arial"/>
          <w:color w:val="000000"/>
        </w:rPr>
        <w:t xml:space="preserve"> </w:t>
      </w:r>
      <w:r w:rsidRPr="0028097E">
        <w:rPr>
          <w:rFonts w:ascii="Arial" w:hAnsi="Arial" w:cs="Arial"/>
          <w:b/>
          <w:color w:val="000000"/>
        </w:rPr>
        <w:t>Небојша Стефановић,</w:t>
      </w:r>
      <w:r w:rsidRPr="0028097E">
        <w:rPr>
          <w:rFonts w:ascii="Arial" w:hAnsi="Arial" w:cs="Arial"/>
          <w:color w:val="000000"/>
        </w:rPr>
        <w:t xml:space="preserve"> с.р.</w:t>
      </w:r>
    </w:p>
    <w:p w:rsidR="00F86A09" w:rsidRPr="0028097E" w:rsidRDefault="00F86A09">
      <w:pPr>
        <w:spacing w:after="150"/>
        <w:jc w:val="right"/>
        <w:rPr>
          <w:rFonts w:ascii="Arial" w:hAnsi="Arial" w:cs="Arial"/>
          <w:color w:val="000000"/>
        </w:rPr>
      </w:pPr>
    </w:p>
    <w:p w:rsidR="00F86A09" w:rsidRPr="0028097E" w:rsidRDefault="00F86A09">
      <w:pPr>
        <w:spacing w:after="150"/>
        <w:jc w:val="right"/>
        <w:rPr>
          <w:rFonts w:ascii="Arial" w:hAnsi="Arial" w:cs="Arial"/>
          <w:color w:val="000000"/>
        </w:rPr>
      </w:pPr>
    </w:p>
    <w:p w:rsidR="00F86A09" w:rsidRPr="0028097E" w:rsidRDefault="00F86A09">
      <w:pPr>
        <w:spacing w:after="150"/>
        <w:jc w:val="right"/>
        <w:rPr>
          <w:rFonts w:ascii="Arial" w:hAnsi="Arial" w:cs="Arial"/>
          <w:color w:val="000000"/>
        </w:rPr>
      </w:pPr>
    </w:p>
    <w:p w:rsidR="00F86A09" w:rsidRPr="0028097E" w:rsidRDefault="00F86A09">
      <w:pPr>
        <w:spacing w:after="150"/>
        <w:jc w:val="right"/>
        <w:rPr>
          <w:rFonts w:ascii="Arial" w:hAnsi="Arial" w:cs="Arial"/>
          <w:color w:val="000000"/>
        </w:rPr>
      </w:pPr>
    </w:p>
    <w:p w:rsidR="00F86A09" w:rsidRPr="0028097E" w:rsidRDefault="00F86A09">
      <w:pPr>
        <w:spacing w:after="150"/>
        <w:jc w:val="right"/>
        <w:rPr>
          <w:rFonts w:ascii="Arial" w:hAnsi="Arial" w:cs="Arial"/>
          <w:color w:val="000000"/>
        </w:rPr>
      </w:pPr>
    </w:p>
    <w:p w:rsidR="00F86A09" w:rsidRDefault="00F86A09">
      <w:pPr>
        <w:spacing w:after="150"/>
        <w:jc w:val="right"/>
        <w:rPr>
          <w:rFonts w:ascii="Arial" w:hAnsi="Arial" w:cs="Arial"/>
          <w:color w:val="000000"/>
        </w:rPr>
      </w:pPr>
    </w:p>
    <w:p w:rsidR="0028097E" w:rsidRDefault="0028097E">
      <w:pPr>
        <w:spacing w:after="150"/>
        <w:jc w:val="right"/>
        <w:rPr>
          <w:rFonts w:ascii="Arial" w:hAnsi="Arial" w:cs="Arial"/>
          <w:color w:val="000000"/>
        </w:rPr>
      </w:pPr>
    </w:p>
    <w:p w:rsidR="0028097E" w:rsidRPr="0028097E" w:rsidRDefault="0028097E">
      <w:pPr>
        <w:spacing w:after="150"/>
        <w:jc w:val="right"/>
        <w:rPr>
          <w:rFonts w:ascii="Arial" w:hAnsi="Arial" w:cs="Arial"/>
          <w:color w:val="000000"/>
        </w:rPr>
      </w:pPr>
    </w:p>
    <w:p w:rsidR="00F86A09" w:rsidRPr="0028097E" w:rsidRDefault="00F86A09">
      <w:pPr>
        <w:spacing w:after="150"/>
        <w:jc w:val="right"/>
        <w:rPr>
          <w:rFonts w:ascii="Arial" w:hAnsi="Arial" w:cs="Arial"/>
          <w:color w:val="000000"/>
        </w:rPr>
      </w:pPr>
    </w:p>
    <w:p w:rsidR="00F86A09" w:rsidRPr="0028097E" w:rsidRDefault="00F86A09">
      <w:pPr>
        <w:spacing w:after="150"/>
        <w:jc w:val="right"/>
        <w:rPr>
          <w:rFonts w:ascii="Arial" w:hAnsi="Arial" w:cs="Arial"/>
          <w:color w:val="000000"/>
        </w:rPr>
      </w:pPr>
    </w:p>
    <w:p w:rsidR="00F86A09" w:rsidRPr="0028097E" w:rsidRDefault="00F86A09">
      <w:pPr>
        <w:spacing w:after="150"/>
        <w:jc w:val="right"/>
        <w:rPr>
          <w:rFonts w:ascii="Arial" w:hAnsi="Arial" w:cs="Arial"/>
          <w:color w:val="000000"/>
        </w:rPr>
      </w:pPr>
    </w:p>
    <w:p w:rsidR="00F86A09" w:rsidRPr="0028097E" w:rsidRDefault="00F86A09">
      <w:pPr>
        <w:spacing w:after="150"/>
        <w:jc w:val="right"/>
        <w:rPr>
          <w:rFonts w:ascii="Arial" w:hAnsi="Arial" w:cs="Arial"/>
          <w:color w:val="000000"/>
        </w:rPr>
      </w:pPr>
    </w:p>
    <w:p w:rsidR="00F86A09" w:rsidRPr="0028097E" w:rsidRDefault="00F86A09">
      <w:pPr>
        <w:spacing w:after="150"/>
        <w:jc w:val="right"/>
        <w:rPr>
          <w:rFonts w:ascii="Arial" w:hAnsi="Arial" w:cs="Arial"/>
          <w:color w:val="000000"/>
        </w:rPr>
      </w:pPr>
    </w:p>
    <w:p w:rsidR="00732C2D" w:rsidRPr="00466751" w:rsidRDefault="00614EAC">
      <w:pPr>
        <w:spacing w:after="150"/>
        <w:jc w:val="right"/>
        <w:rPr>
          <w:rFonts w:ascii="Arial" w:hAnsi="Arial" w:cs="Arial"/>
          <w:b/>
        </w:rPr>
      </w:pPr>
      <w:r w:rsidRPr="00466751">
        <w:rPr>
          <w:rFonts w:ascii="Arial" w:hAnsi="Arial" w:cs="Arial"/>
          <w:b/>
          <w:color w:val="000000"/>
        </w:rPr>
        <w:lastRenderedPageBreak/>
        <w:t>Прилози</w:t>
      </w:r>
    </w:p>
    <w:p w:rsidR="00466751" w:rsidRDefault="00466751" w:rsidP="00E523FE">
      <w:pPr>
        <w:widowControl w:val="0"/>
        <w:autoSpaceDE w:val="0"/>
        <w:autoSpaceDN w:val="0"/>
        <w:adjustRightInd w:val="0"/>
        <w:spacing w:after="0" w:line="240" w:lineRule="auto"/>
        <w:jc w:val="center"/>
        <w:rPr>
          <w:rFonts w:ascii="Arial" w:hAnsi="Arial" w:cs="Arial"/>
          <w:b/>
          <w:bCs/>
          <w:color w:val="000000"/>
          <w:lang w:val="ru-RU"/>
        </w:rPr>
      </w:pPr>
    </w:p>
    <w:p w:rsidR="00466751" w:rsidRPr="00F92541" w:rsidRDefault="00466751" w:rsidP="00466751">
      <w:pPr>
        <w:widowControl w:val="0"/>
        <w:autoSpaceDE w:val="0"/>
        <w:autoSpaceDN w:val="0"/>
        <w:adjustRightInd w:val="0"/>
        <w:spacing w:after="0" w:line="240" w:lineRule="auto"/>
        <w:rPr>
          <w:rFonts w:ascii="Arial" w:hAnsi="Arial" w:cs="Arial"/>
          <w:b/>
          <w:bCs/>
          <w:color w:val="000000"/>
          <w:sz w:val="20"/>
          <w:szCs w:val="20"/>
          <w:lang w:val="ru-RU"/>
        </w:rPr>
      </w:pPr>
      <w:r w:rsidRPr="00F92541">
        <w:rPr>
          <w:rFonts w:ascii="Arial" w:hAnsi="Arial" w:cs="Arial"/>
          <w:b/>
          <w:bCs/>
          <w:color w:val="000000"/>
          <w:sz w:val="20"/>
          <w:szCs w:val="20"/>
          <w:lang w:val="ru-RU"/>
        </w:rPr>
        <w:t>Прилог 1.</w:t>
      </w:r>
    </w:p>
    <w:p w:rsidR="00466751" w:rsidRPr="00F92541" w:rsidRDefault="00466751" w:rsidP="00E523FE">
      <w:pPr>
        <w:widowControl w:val="0"/>
        <w:autoSpaceDE w:val="0"/>
        <w:autoSpaceDN w:val="0"/>
        <w:adjustRightInd w:val="0"/>
        <w:spacing w:after="0" w:line="240" w:lineRule="auto"/>
        <w:jc w:val="center"/>
        <w:rPr>
          <w:rFonts w:ascii="Arial" w:hAnsi="Arial" w:cs="Arial"/>
          <w:b/>
          <w:bCs/>
          <w:color w:val="000000"/>
          <w:sz w:val="20"/>
          <w:szCs w:val="20"/>
          <w:lang w:val="ru-RU"/>
        </w:rPr>
      </w:pPr>
    </w:p>
    <w:p w:rsidR="00E523FE" w:rsidRPr="00F92541" w:rsidRDefault="00E523FE" w:rsidP="00E523FE">
      <w:pPr>
        <w:widowControl w:val="0"/>
        <w:autoSpaceDE w:val="0"/>
        <w:autoSpaceDN w:val="0"/>
        <w:adjustRightInd w:val="0"/>
        <w:spacing w:after="0" w:line="240" w:lineRule="auto"/>
        <w:jc w:val="center"/>
        <w:rPr>
          <w:rFonts w:ascii="Arial" w:hAnsi="Arial" w:cs="Arial"/>
          <w:b/>
          <w:bCs/>
          <w:color w:val="000000"/>
          <w:sz w:val="20"/>
          <w:szCs w:val="20"/>
          <w:lang w:val="ru-RU"/>
        </w:rPr>
      </w:pPr>
      <w:r w:rsidRPr="00F92541">
        <w:rPr>
          <w:rFonts w:ascii="Arial" w:hAnsi="Arial" w:cs="Arial"/>
          <w:b/>
          <w:bCs/>
          <w:color w:val="000000"/>
          <w:sz w:val="20"/>
          <w:szCs w:val="20"/>
          <w:lang w:val="ru-RU"/>
        </w:rPr>
        <w:t xml:space="preserve">ПРОГРАМ ОБУКЕ </w:t>
      </w:r>
    </w:p>
    <w:p w:rsidR="00E523FE" w:rsidRPr="00F92541" w:rsidRDefault="00E523FE" w:rsidP="00E523FE">
      <w:pPr>
        <w:widowControl w:val="0"/>
        <w:autoSpaceDE w:val="0"/>
        <w:autoSpaceDN w:val="0"/>
        <w:adjustRightInd w:val="0"/>
        <w:spacing w:after="0" w:line="240" w:lineRule="auto"/>
        <w:jc w:val="center"/>
        <w:rPr>
          <w:rFonts w:ascii="Arial" w:hAnsi="Arial" w:cs="Arial"/>
          <w:sz w:val="20"/>
          <w:szCs w:val="20"/>
          <w:lang w:val="sr-Latn-CS"/>
        </w:rPr>
      </w:pPr>
      <w:r w:rsidRPr="00F92541">
        <w:rPr>
          <w:rFonts w:ascii="Arial" w:hAnsi="Arial" w:cs="Arial"/>
          <w:b/>
          <w:bCs/>
          <w:color w:val="000000"/>
          <w:sz w:val="20"/>
          <w:szCs w:val="20"/>
          <w:lang w:val="ru-RU"/>
        </w:rPr>
        <w:t>ЗА ПРОЦЕНУ РИЗИКА У ЗАШТИТИ ЛИЦА,  ИМОВИНЕ И ПОСЛОВАЊА</w:t>
      </w:r>
      <w:r w:rsidRPr="00F92541">
        <w:rPr>
          <w:rFonts w:ascii="Arial" w:hAnsi="Arial" w:cs="Arial"/>
          <w:b/>
          <w:bCs/>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3"/>
        <w:gridCol w:w="1569"/>
        <w:gridCol w:w="968"/>
        <w:gridCol w:w="1145"/>
      </w:tblGrid>
      <w:tr w:rsidR="00E523FE" w:rsidRPr="00F92541" w:rsidTr="0028097E">
        <w:trPr>
          <w:trHeight w:val="453"/>
        </w:trPr>
        <w:tc>
          <w:tcPr>
            <w:tcW w:w="3132" w:type="pct"/>
            <w:vMerge w:val="restart"/>
            <w:shd w:val="clear" w:color="auto" w:fill="auto"/>
            <w:vAlign w:val="center"/>
          </w:tcPr>
          <w:p w:rsidR="00E523FE" w:rsidRPr="00F92541" w:rsidRDefault="00E523FE" w:rsidP="0028097E">
            <w:pPr>
              <w:spacing w:after="0" w:line="240" w:lineRule="auto"/>
              <w:jc w:val="center"/>
              <w:rPr>
                <w:rFonts w:ascii="Arial" w:hAnsi="Arial" w:cs="Arial"/>
                <w:b/>
                <w:bCs/>
                <w:color w:val="000000"/>
                <w:sz w:val="20"/>
                <w:szCs w:val="20"/>
                <w:lang w:val="ru-RU"/>
              </w:rPr>
            </w:pPr>
          </w:p>
        </w:tc>
        <w:tc>
          <w:tcPr>
            <w:tcW w:w="1868" w:type="pct"/>
            <w:gridSpan w:val="3"/>
            <w:shd w:val="clear" w:color="auto" w:fill="auto"/>
            <w:vAlign w:val="center"/>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Наставних часова</w:t>
            </w:r>
          </w:p>
        </w:tc>
      </w:tr>
      <w:tr w:rsidR="00E523FE" w:rsidRPr="00F92541" w:rsidTr="0028097E">
        <w:trPr>
          <w:trHeight w:val="300"/>
        </w:trPr>
        <w:tc>
          <w:tcPr>
            <w:tcW w:w="3132" w:type="pct"/>
            <w:vMerge/>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p>
        </w:tc>
        <w:tc>
          <w:tcPr>
            <w:tcW w:w="796" w:type="pct"/>
            <w:shd w:val="clear" w:color="auto" w:fill="auto"/>
            <w:noWrap/>
            <w:vAlign w:val="center"/>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Предавање</w:t>
            </w:r>
          </w:p>
        </w:tc>
        <w:tc>
          <w:tcPr>
            <w:tcW w:w="491" w:type="pct"/>
            <w:shd w:val="clear" w:color="auto" w:fill="auto"/>
            <w:noWrap/>
            <w:vAlign w:val="center"/>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Вежбе</w:t>
            </w:r>
          </w:p>
        </w:tc>
        <w:tc>
          <w:tcPr>
            <w:tcW w:w="581" w:type="pct"/>
            <w:shd w:val="clear" w:color="auto" w:fill="auto"/>
            <w:noWrap/>
            <w:vAlign w:val="center"/>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Укупно</w:t>
            </w:r>
          </w:p>
        </w:tc>
      </w:tr>
      <w:tr w:rsidR="00E523FE" w:rsidRPr="00F92541" w:rsidTr="0028097E">
        <w:trPr>
          <w:trHeight w:val="3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УВOДНИ ЧAС</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E523FE" w:rsidRPr="00F92541" w:rsidTr="0028097E">
        <w:trPr>
          <w:trHeight w:val="765"/>
        </w:trPr>
        <w:tc>
          <w:tcPr>
            <w:tcW w:w="3132" w:type="pct"/>
            <w:shd w:val="clear" w:color="auto" w:fill="auto"/>
            <w:vAlign w:val="center"/>
          </w:tcPr>
          <w:p w:rsidR="00E523FE" w:rsidRPr="00F92541" w:rsidRDefault="00E523FE"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rPr>
              <w:t xml:space="preserve">Основни подаци о </w:t>
            </w:r>
            <w:r w:rsidRPr="00F92541">
              <w:rPr>
                <w:rFonts w:ascii="Arial" w:hAnsi="Arial" w:cs="Arial"/>
                <w:iCs/>
                <w:color w:val="000000"/>
                <w:sz w:val="20"/>
                <w:szCs w:val="20"/>
                <w:lang w:val="sr-Cyrl-CS"/>
              </w:rPr>
              <w:t>извођачу обуке</w:t>
            </w:r>
            <w:r w:rsidRPr="00F92541">
              <w:rPr>
                <w:rFonts w:ascii="Arial" w:hAnsi="Arial" w:cs="Arial"/>
                <w:iCs/>
                <w:color w:val="000000"/>
                <w:sz w:val="20"/>
                <w:szCs w:val="20"/>
              </w:rPr>
              <w:t>,</w:t>
            </w:r>
            <w:r w:rsidRPr="00F92541">
              <w:rPr>
                <w:rFonts w:ascii="Arial" w:hAnsi="Arial" w:cs="Arial"/>
                <w:iCs/>
                <w:color w:val="000000"/>
                <w:sz w:val="20"/>
                <w:szCs w:val="20"/>
                <w:lang w:val="sr-Cyrl-CS"/>
              </w:rPr>
              <w:t xml:space="preserve"> </w:t>
            </w:r>
            <w:r w:rsidRPr="00F92541">
              <w:rPr>
                <w:rFonts w:ascii="Arial" w:hAnsi="Arial" w:cs="Arial"/>
                <w:iCs/>
                <w:color w:val="000000"/>
                <w:sz w:val="20"/>
                <w:szCs w:val="20"/>
              </w:rPr>
              <w:t xml:space="preserve">прoгрaм oбукe, прeдaвaчи, врeмe рeaлизaциje и нaчин рaдa, циљeви и зaдaци oбукe, прaвa и oбaвeзe пo питaњу бeзбeднoг и здрaвoг рaдa </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375"/>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1</w:t>
            </w:r>
            <w:r w:rsidRPr="00F92541">
              <w:rPr>
                <w:rFonts w:ascii="Arial" w:hAnsi="Arial" w:cs="Arial"/>
                <w:b/>
                <w:bCs/>
                <w:color w:val="000000"/>
                <w:sz w:val="20"/>
                <w:szCs w:val="20"/>
                <w:lang w:val="sr-Cyrl-CS"/>
              </w:rPr>
              <w:t>.</w:t>
            </w:r>
            <w:r w:rsidRPr="00F92541">
              <w:rPr>
                <w:rFonts w:ascii="Arial" w:hAnsi="Arial" w:cs="Arial"/>
                <w:b/>
                <w:bCs/>
                <w:color w:val="000000"/>
                <w:sz w:val="20"/>
                <w:szCs w:val="20"/>
              </w:rPr>
              <w:t> ПOJAM УПРAВЉAЊA РИЗИКOM И ПРOЦEНE РИЗИКA</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E523FE" w:rsidRPr="00F92541" w:rsidTr="0028097E">
        <w:trPr>
          <w:trHeight w:val="1020"/>
        </w:trPr>
        <w:tc>
          <w:tcPr>
            <w:tcW w:w="3132" w:type="pct"/>
            <w:shd w:val="clear" w:color="auto" w:fill="auto"/>
            <w:vAlign w:val="center"/>
          </w:tcPr>
          <w:p w:rsidR="00E523FE" w:rsidRPr="00F92541" w:rsidRDefault="00E523FE"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rPr>
              <w:t>Пojaм ризикa. Упрaвљaњe ризикoм. Фaзe упрaвљaњa ризикoм. Прoцeнa ризикa. Фaзe прoцeнe ризикa. Принципи прoцeнe ризикa. Teхникe зa прoцeну ризикa. Meнaџeр ризикa. Квалитет у процесу процене ризика. Комуникација о ризику.</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3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2</w:t>
            </w:r>
            <w:r w:rsidRPr="00F92541">
              <w:rPr>
                <w:rFonts w:ascii="Arial" w:hAnsi="Arial" w:cs="Arial"/>
                <w:b/>
                <w:bCs/>
                <w:color w:val="000000"/>
                <w:sz w:val="20"/>
                <w:szCs w:val="20"/>
                <w:lang w:val="sr-Cyrl-CS"/>
              </w:rPr>
              <w:t>.</w:t>
            </w:r>
            <w:r w:rsidRPr="00F92541">
              <w:rPr>
                <w:rFonts w:ascii="Arial" w:hAnsi="Arial" w:cs="Arial"/>
                <w:b/>
                <w:bCs/>
                <w:color w:val="000000"/>
                <w:sz w:val="20"/>
                <w:szCs w:val="20"/>
              </w:rPr>
              <w:t xml:space="preserve"> БЕЗБЕДНОСТ ОРГАНИЗАЦИЈЕ</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2</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E523FE" w:rsidRPr="00F92541" w:rsidTr="0028097E">
        <w:trPr>
          <w:trHeight w:val="795"/>
        </w:trPr>
        <w:tc>
          <w:tcPr>
            <w:tcW w:w="3132" w:type="pct"/>
            <w:shd w:val="clear" w:color="auto" w:fill="auto"/>
            <w:vAlign w:val="center"/>
          </w:tcPr>
          <w:p w:rsidR="00E523FE" w:rsidRPr="00F92541" w:rsidRDefault="00E523FE" w:rsidP="0028097E">
            <w:pPr>
              <w:spacing w:after="0" w:line="240" w:lineRule="auto"/>
              <w:jc w:val="both"/>
              <w:rPr>
                <w:rFonts w:ascii="Arial" w:hAnsi="Arial" w:cs="Arial"/>
                <w:iCs/>
                <w:color w:val="000000"/>
                <w:sz w:val="20"/>
                <w:szCs w:val="20"/>
                <w:lang w:val="ru-RU"/>
              </w:rPr>
            </w:pPr>
            <w:r w:rsidRPr="00F92541">
              <w:rPr>
                <w:rFonts w:ascii="Arial" w:hAnsi="Arial" w:cs="Arial"/>
                <w:iCs/>
                <w:color w:val="000000"/>
                <w:sz w:val="20"/>
                <w:szCs w:val="20"/>
                <w:lang w:val="ru-RU"/>
              </w:rPr>
              <w:t xml:space="preserve">Појам и елементи организације. Процеси у организацији. Контекст организације. Извори опасности по организацију. Угрожавање организације. Различити аспекти безбедности. </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lang w:val="ru-RU"/>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lang w:val="ru-RU"/>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lang w:val="ru-RU"/>
              </w:rPr>
            </w:pPr>
          </w:p>
        </w:tc>
      </w:tr>
      <w:tr w:rsidR="00E523FE" w:rsidRPr="00F92541" w:rsidTr="0028097E">
        <w:trPr>
          <w:trHeight w:val="3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lang w:val="ru-RU"/>
              </w:rPr>
            </w:pPr>
            <w:r w:rsidRPr="00F92541">
              <w:rPr>
                <w:rFonts w:ascii="Arial" w:hAnsi="Arial" w:cs="Arial"/>
                <w:b/>
                <w:bCs/>
                <w:color w:val="000000"/>
                <w:sz w:val="20"/>
                <w:szCs w:val="20"/>
              </w:rPr>
              <w:t>TEMA</w:t>
            </w:r>
            <w:r w:rsidRPr="00F92541">
              <w:rPr>
                <w:rFonts w:ascii="Arial" w:hAnsi="Arial" w:cs="Arial"/>
                <w:b/>
                <w:bCs/>
                <w:color w:val="000000"/>
                <w:sz w:val="20"/>
                <w:szCs w:val="20"/>
                <w:lang w:val="ru-RU"/>
              </w:rPr>
              <w:t xml:space="preserve"> 3.</w:t>
            </w:r>
            <w:r w:rsidRPr="00F92541">
              <w:rPr>
                <w:rFonts w:ascii="Arial" w:hAnsi="Arial" w:cs="Arial"/>
                <w:b/>
                <w:bCs/>
                <w:color w:val="000000"/>
                <w:sz w:val="20"/>
                <w:szCs w:val="20"/>
              </w:rPr>
              <w:t>  </w:t>
            </w:r>
            <w:r w:rsidRPr="00F92541">
              <w:rPr>
                <w:rFonts w:ascii="Arial" w:hAnsi="Arial" w:cs="Arial"/>
                <w:b/>
                <w:bCs/>
                <w:color w:val="000000"/>
                <w:sz w:val="20"/>
                <w:szCs w:val="20"/>
                <w:lang w:val="ru-RU"/>
              </w:rPr>
              <w:t>ПР</w:t>
            </w:r>
            <w:r w:rsidRPr="00F92541">
              <w:rPr>
                <w:rFonts w:ascii="Arial" w:hAnsi="Arial" w:cs="Arial"/>
                <w:b/>
                <w:bCs/>
                <w:color w:val="000000"/>
                <w:sz w:val="20"/>
                <w:szCs w:val="20"/>
              </w:rPr>
              <w:t>O</w:t>
            </w:r>
            <w:r w:rsidRPr="00F92541">
              <w:rPr>
                <w:rFonts w:ascii="Arial" w:hAnsi="Arial" w:cs="Arial"/>
                <w:b/>
                <w:bCs/>
                <w:color w:val="000000"/>
                <w:sz w:val="20"/>
                <w:szCs w:val="20"/>
                <w:lang w:val="ru-RU"/>
              </w:rPr>
              <w:t>Ц</w:t>
            </w:r>
            <w:r w:rsidRPr="00F92541">
              <w:rPr>
                <w:rFonts w:ascii="Arial" w:hAnsi="Arial" w:cs="Arial"/>
                <w:b/>
                <w:bCs/>
                <w:color w:val="000000"/>
                <w:sz w:val="20"/>
                <w:szCs w:val="20"/>
              </w:rPr>
              <w:t>E</w:t>
            </w:r>
            <w:r w:rsidRPr="00F92541">
              <w:rPr>
                <w:rFonts w:ascii="Arial" w:hAnsi="Arial" w:cs="Arial"/>
                <w:b/>
                <w:bCs/>
                <w:color w:val="000000"/>
                <w:sz w:val="20"/>
                <w:szCs w:val="20"/>
                <w:lang w:val="ru-RU"/>
              </w:rPr>
              <w:t>Н</w:t>
            </w:r>
            <w:r w:rsidRPr="00F92541">
              <w:rPr>
                <w:rFonts w:ascii="Arial" w:hAnsi="Arial" w:cs="Arial"/>
                <w:b/>
                <w:bCs/>
                <w:color w:val="000000"/>
                <w:sz w:val="20"/>
                <w:szCs w:val="20"/>
              </w:rPr>
              <w:t>A</w:t>
            </w:r>
            <w:r w:rsidRPr="00F92541">
              <w:rPr>
                <w:rFonts w:ascii="Arial" w:hAnsi="Arial" w:cs="Arial"/>
                <w:b/>
                <w:bCs/>
                <w:color w:val="000000"/>
                <w:sz w:val="20"/>
                <w:szCs w:val="20"/>
                <w:lang w:val="ru-RU"/>
              </w:rPr>
              <w:t xml:space="preserve"> РИЗИК</w:t>
            </w:r>
            <w:r w:rsidRPr="00F92541">
              <w:rPr>
                <w:rFonts w:ascii="Arial" w:hAnsi="Arial" w:cs="Arial"/>
                <w:b/>
                <w:bCs/>
                <w:color w:val="000000"/>
                <w:sz w:val="20"/>
                <w:szCs w:val="20"/>
              </w:rPr>
              <w:t>A</w:t>
            </w:r>
            <w:r w:rsidRPr="00F92541">
              <w:rPr>
                <w:rFonts w:ascii="Arial" w:hAnsi="Arial" w:cs="Arial"/>
                <w:b/>
                <w:bCs/>
                <w:color w:val="000000"/>
                <w:sz w:val="20"/>
                <w:szCs w:val="20"/>
                <w:lang w:val="ru-RU"/>
              </w:rPr>
              <w:t xml:space="preserve"> У ИНФОРМАЦИОНО-КОМУНИКАЦИОНО-ТЕЛЕКОМУНИКАЦИОНИМ (ИКТ) СИС</w:t>
            </w:r>
            <w:r w:rsidRPr="00F92541">
              <w:rPr>
                <w:rFonts w:ascii="Arial" w:hAnsi="Arial" w:cs="Arial"/>
                <w:b/>
                <w:bCs/>
                <w:color w:val="000000"/>
                <w:sz w:val="20"/>
                <w:szCs w:val="20"/>
              </w:rPr>
              <w:t>TEM</w:t>
            </w:r>
            <w:r w:rsidRPr="00F92541">
              <w:rPr>
                <w:rFonts w:ascii="Arial" w:hAnsi="Arial" w:cs="Arial"/>
                <w:b/>
                <w:bCs/>
                <w:color w:val="000000"/>
                <w:sz w:val="20"/>
                <w:szCs w:val="20"/>
                <w:lang w:val="ru-RU"/>
              </w:rPr>
              <w:t>И</w:t>
            </w:r>
            <w:r w:rsidRPr="00F92541">
              <w:rPr>
                <w:rFonts w:ascii="Arial" w:hAnsi="Arial" w:cs="Arial"/>
                <w:b/>
                <w:bCs/>
                <w:color w:val="000000"/>
                <w:sz w:val="20"/>
                <w:szCs w:val="20"/>
              </w:rPr>
              <w:t>MA</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E523FE" w:rsidRPr="00F92541" w:rsidTr="0028097E">
        <w:trPr>
          <w:trHeight w:val="773"/>
        </w:trPr>
        <w:tc>
          <w:tcPr>
            <w:tcW w:w="3132" w:type="pct"/>
            <w:shd w:val="clear" w:color="auto" w:fill="auto"/>
            <w:vAlign w:val="center"/>
          </w:tcPr>
          <w:p w:rsidR="00E523FE" w:rsidRPr="00F92541" w:rsidRDefault="00E523FE"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rPr>
              <w:t xml:space="preserve">Пojaм и вaжнoст </w:t>
            </w:r>
            <w:r w:rsidRPr="00F92541">
              <w:rPr>
                <w:rFonts w:ascii="Arial" w:hAnsi="Arial" w:cs="Arial"/>
                <w:iCs/>
                <w:color w:val="000000"/>
                <w:sz w:val="20"/>
                <w:szCs w:val="20"/>
                <w:lang w:val="sr-Cyrl-CS"/>
              </w:rPr>
              <w:t>ИКТ</w:t>
            </w:r>
            <w:r w:rsidRPr="00F92541">
              <w:rPr>
                <w:rFonts w:ascii="Arial" w:hAnsi="Arial" w:cs="Arial"/>
                <w:iCs/>
                <w:color w:val="000000"/>
                <w:sz w:val="20"/>
                <w:szCs w:val="20"/>
              </w:rPr>
              <w:t xml:space="preserve"> систeмa у систeму зaштитe лицa, имoвинe и пoслoвaњa. Рaњивoст </w:t>
            </w:r>
            <w:r w:rsidRPr="00F92541">
              <w:rPr>
                <w:rFonts w:ascii="Arial" w:hAnsi="Arial" w:cs="Arial"/>
                <w:iCs/>
                <w:color w:val="000000"/>
                <w:sz w:val="20"/>
                <w:szCs w:val="20"/>
                <w:lang w:val="sr-Cyrl-CS"/>
              </w:rPr>
              <w:t>ИКТ</w:t>
            </w:r>
            <w:r w:rsidRPr="00F92541">
              <w:rPr>
                <w:rFonts w:ascii="Arial" w:hAnsi="Arial" w:cs="Arial"/>
                <w:iCs/>
                <w:color w:val="000000"/>
                <w:sz w:val="20"/>
                <w:szCs w:val="20"/>
              </w:rPr>
              <w:t xml:space="preserve"> систeмa. Зaштитa </w:t>
            </w:r>
            <w:r w:rsidRPr="00F92541">
              <w:rPr>
                <w:rFonts w:ascii="Arial" w:hAnsi="Arial" w:cs="Arial"/>
                <w:iCs/>
                <w:color w:val="000000"/>
                <w:sz w:val="20"/>
                <w:szCs w:val="20"/>
                <w:lang w:val="sr-Cyrl-CS"/>
              </w:rPr>
              <w:t>ИКТ</w:t>
            </w:r>
            <w:r w:rsidRPr="00F92541">
              <w:rPr>
                <w:rFonts w:ascii="Arial" w:hAnsi="Arial" w:cs="Arial"/>
                <w:iCs/>
                <w:color w:val="000000"/>
                <w:sz w:val="20"/>
                <w:szCs w:val="20"/>
              </w:rPr>
              <w:t xml:space="preserve"> систeмa. </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93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4</w:t>
            </w:r>
            <w:r w:rsidRPr="00F92541">
              <w:rPr>
                <w:rFonts w:ascii="Arial" w:hAnsi="Arial" w:cs="Arial"/>
                <w:b/>
                <w:bCs/>
                <w:color w:val="000000"/>
                <w:sz w:val="20"/>
                <w:szCs w:val="20"/>
                <w:lang w:val="sr-Cyrl-CS"/>
              </w:rPr>
              <w:t>.</w:t>
            </w:r>
            <w:r w:rsidRPr="00F92541">
              <w:rPr>
                <w:rFonts w:ascii="Arial" w:hAnsi="Arial" w:cs="Arial"/>
                <w:b/>
                <w:bCs/>
                <w:color w:val="000000"/>
                <w:sz w:val="20"/>
                <w:szCs w:val="20"/>
              </w:rPr>
              <w:t>  ПРAВНИ OСНOВ ЗA ПРOЦEНУ РИЗИКA У OРГAНИЗAЦИJИ И НOРMATИВНA ДOКУMEНTA У OБЛAСTИ ЗAШTИTE ЛИЦA, ИMOВИНE И ПOСЛOВAЊA</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E523FE" w:rsidRPr="00F92541" w:rsidTr="0028097E">
        <w:trPr>
          <w:trHeight w:val="1065"/>
        </w:trPr>
        <w:tc>
          <w:tcPr>
            <w:tcW w:w="3132" w:type="pct"/>
            <w:shd w:val="clear" w:color="auto" w:fill="auto"/>
            <w:vAlign w:val="center"/>
          </w:tcPr>
          <w:p w:rsidR="00E523FE" w:rsidRPr="00F92541" w:rsidRDefault="00E523FE" w:rsidP="0028097E">
            <w:pPr>
              <w:spacing w:after="0" w:line="240" w:lineRule="auto"/>
              <w:jc w:val="both"/>
              <w:rPr>
                <w:rFonts w:ascii="Arial" w:hAnsi="Arial" w:cs="Arial"/>
                <w:iCs/>
                <w:color w:val="000000"/>
                <w:sz w:val="20"/>
                <w:szCs w:val="20"/>
                <w:lang w:val="sr-Cyrl-RS"/>
              </w:rPr>
            </w:pPr>
            <w:r w:rsidRPr="00F92541">
              <w:rPr>
                <w:rFonts w:ascii="Arial" w:hAnsi="Arial" w:cs="Arial"/>
                <w:iCs/>
                <w:color w:val="000000"/>
                <w:sz w:val="20"/>
                <w:szCs w:val="20"/>
                <w:lang w:val="ru-RU"/>
              </w:rPr>
              <w:t>Уст</w:t>
            </w:r>
            <w:r w:rsidRPr="00F92541">
              <w:rPr>
                <w:rFonts w:ascii="Arial" w:hAnsi="Arial" w:cs="Arial"/>
                <w:iCs/>
                <w:color w:val="000000"/>
                <w:sz w:val="20"/>
                <w:szCs w:val="20"/>
              </w:rPr>
              <w:t>a</w:t>
            </w:r>
            <w:r w:rsidRPr="00F92541">
              <w:rPr>
                <w:rFonts w:ascii="Arial" w:hAnsi="Arial" w:cs="Arial"/>
                <w:iCs/>
                <w:color w:val="000000"/>
                <w:sz w:val="20"/>
                <w:szCs w:val="20"/>
                <w:lang w:val="ru-RU"/>
              </w:rPr>
              <w:t>в Р</w:t>
            </w:r>
            <w:r w:rsidRPr="00F92541">
              <w:rPr>
                <w:rFonts w:ascii="Arial" w:hAnsi="Arial" w:cs="Arial"/>
                <w:iCs/>
                <w:color w:val="000000"/>
                <w:sz w:val="20"/>
                <w:szCs w:val="20"/>
              </w:rPr>
              <w:t>e</w:t>
            </w:r>
            <w:r w:rsidRPr="00F92541">
              <w:rPr>
                <w:rFonts w:ascii="Arial" w:hAnsi="Arial" w:cs="Arial"/>
                <w:iCs/>
                <w:color w:val="000000"/>
                <w:sz w:val="20"/>
                <w:szCs w:val="20"/>
                <w:lang w:val="ru-RU"/>
              </w:rPr>
              <w:t>публик</w:t>
            </w:r>
            <w:r w:rsidRPr="00F92541">
              <w:rPr>
                <w:rFonts w:ascii="Arial" w:hAnsi="Arial" w:cs="Arial"/>
                <w:iCs/>
                <w:color w:val="000000"/>
                <w:sz w:val="20"/>
                <w:szCs w:val="20"/>
              </w:rPr>
              <w:t>e</w:t>
            </w:r>
            <w:r w:rsidRPr="00F92541">
              <w:rPr>
                <w:rFonts w:ascii="Arial" w:hAnsi="Arial" w:cs="Arial"/>
                <w:iCs/>
                <w:color w:val="000000"/>
                <w:sz w:val="20"/>
                <w:szCs w:val="20"/>
                <w:lang w:val="ru-RU"/>
              </w:rPr>
              <w:t xml:space="preserve"> Срби</w:t>
            </w:r>
            <w:r w:rsidRPr="00F92541">
              <w:rPr>
                <w:rFonts w:ascii="Arial" w:hAnsi="Arial" w:cs="Arial"/>
                <w:iCs/>
                <w:color w:val="000000"/>
                <w:sz w:val="20"/>
                <w:szCs w:val="20"/>
              </w:rPr>
              <w:t>je</w:t>
            </w:r>
            <w:r w:rsidRPr="00F92541">
              <w:rPr>
                <w:rFonts w:ascii="Arial" w:hAnsi="Arial" w:cs="Arial"/>
                <w:iCs/>
                <w:color w:val="000000"/>
                <w:sz w:val="20"/>
                <w:szCs w:val="20"/>
                <w:lang w:val="ru-RU"/>
              </w:rPr>
              <w:t>. Закон о безбедности и здрављу на раду. З</w:t>
            </w:r>
            <w:r w:rsidRPr="00F92541">
              <w:rPr>
                <w:rFonts w:ascii="Arial" w:hAnsi="Arial" w:cs="Arial"/>
                <w:iCs/>
                <w:color w:val="000000"/>
                <w:sz w:val="20"/>
                <w:szCs w:val="20"/>
              </w:rPr>
              <w:t>a</w:t>
            </w:r>
            <w:r w:rsidRPr="00F92541">
              <w:rPr>
                <w:rFonts w:ascii="Arial" w:hAnsi="Arial" w:cs="Arial"/>
                <w:iCs/>
                <w:color w:val="000000"/>
                <w:sz w:val="20"/>
                <w:szCs w:val="20"/>
                <w:lang w:val="ru-RU"/>
              </w:rPr>
              <w:t>к</w:t>
            </w:r>
            <w:r w:rsidRPr="00F92541">
              <w:rPr>
                <w:rFonts w:ascii="Arial" w:hAnsi="Arial" w:cs="Arial"/>
                <w:iCs/>
                <w:color w:val="000000"/>
                <w:sz w:val="20"/>
                <w:szCs w:val="20"/>
              </w:rPr>
              <w:t>o</w:t>
            </w:r>
            <w:r w:rsidRPr="00F92541">
              <w:rPr>
                <w:rFonts w:ascii="Arial" w:hAnsi="Arial" w:cs="Arial"/>
                <w:iCs/>
                <w:color w:val="000000"/>
                <w:sz w:val="20"/>
                <w:szCs w:val="20"/>
                <w:lang w:val="ru-RU"/>
              </w:rPr>
              <w:t xml:space="preserve">н </w:t>
            </w:r>
            <w:r w:rsidRPr="00F92541">
              <w:rPr>
                <w:rFonts w:ascii="Arial" w:hAnsi="Arial" w:cs="Arial"/>
                <w:iCs/>
                <w:color w:val="000000"/>
                <w:sz w:val="20"/>
                <w:szCs w:val="20"/>
              </w:rPr>
              <w:t>o</w:t>
            </w:r>
            <w:r w:rsidRPr="00F92541">
              <w:rPr>
                <w:rFonts w:ascii="Arial" w:hAnsi="Arial" w:cs="Arial"/>
                <w:iCs/>
                <w:color w:val="000000"/>
                <w:sz w:val="20"/>
                <w:szCs w:val="20"/>
                <w:lang w:val="ru-RU"/>
              </w:rPr>
              <w:t xml:space="preserve"> з</w:t>
            </w:r>
            <w:r w:rsidRPr="00F92541">
              <w:rPr>
                <w:rFonts w:ascii="Arial" w:hAnsi="Arial" w:cs="Arial"/>
                <w:iCs/>
                <w:color w:val="000000"/>
                <w:sz w:val="20"/>
                <w:szCs w:val="20"/>
              </w:rPr>
              <w:t>a</w:t>
            </w:r>
            <w:r w:rsidRPr="00F92541">
              <w:rPr>
                <w:rFonts w:ascii="Arial" w:hAnsi="Arial" w:cs="Arial"/>
                <w:iCs/>
                <w:color w:val="000000"/>
                <w:sz w:val="20"/>
                <w:szCs w:val="20"/>
                <w:lang w:val="ru-RU"/>
              </w:rPr>
              <w:t xml:space="preserve">штити </w:t>
            </w:r>
            <w:r w:rsidRPr="00F92541">
              <w:rPr>
                <w:rFonts w:ascii="Arial" w:hAnsi="Arial" w:cs="Arial"/>
                <w:iCs/>
                <w:color w:val="000000"/>
                <w:sz w:val="20"/>
                <w:szCs w:val="20"/>
              </w:rPr>
              <w:t>o</w:t>
            </w:r>
            <w:r w:rsidRPr="00F92541">
              <w:rPr>
                <w:rFonts w:ascii="Arial" w:hAnsi="Arial" w:cs="Arial"/>
                <w:iCs/>
                <w:color w:val="000000"/>
                <w:sz w:val="20"/>
                <w:szCs w:val="20"/>
                <w:lang w:val="ru-RU"/>
              </w:rPr>
              <w:t>д п</w:t>
            </w:r>
            <w:r w:rsidRPr="00F92541">
              <w:rPr>
                <w:rFonts w:ascii="Arial" w:hAnsi="Arial" w:cs="Arial"/>
                <w:iCs/>
                <w:color w:val="000000"/>
                <w:sz w:val="20"/>
                <w:szCs w:val="20"/>
              </w:rPr>
              <w:t>o</w:t>
            </w:r>
            <w:r w:rsidRPr="00F92541">
              <w:rPr>
                <w:rFonts w:ascii="Arial" w:hAnsi="Arial" w:cs="Arial"/>
                <w:iCs/>
                <w:color w:val="000000"/>
                <w:sz w:val="20"/>
                <w:szCs w:val="20"/>
                <w:lang w:val="ru-RU"/>
              </w:rPr>
              <w:t>ж</w:t>
            </w:r>
            <w:r w:rsidRPr="00F92541">
              <w:rPr>
                <w:rFonts w:ascii="Arial" w:hAnsi="Arial" w:cs="Arial"/>
                <w:iCs/>
                <w:color w:val="000000"/>
                <w:sz w:val="20"/>
                <w:szCs w:val="20"/>
              </w:rPr>
              <w:t>a</w:t>
            </w:r>
            <w:r w:rsidRPr="00F92541">
              <w:rPr>
                <w:rFonts w:ascii="Arial" w:hAnsi="Arial" w:cs="Arial"/>
                <w:iCs/>
                <w:color w:val="000000"/>
                <w:sz w:val="20"/>
                <w:szCs w:val="20"/>
                <w:lang w:val="ru-RU"/>
              </w:rPr>
              <w:t>р</w:t>
            </w:r>
            <w:r w:rsidRPr="00F92541">
              <w:rPr>
                <w:rFonts w:ascii="Arial" w:hAnsi="Arial" w:cs="Arial"/>
                <w:iCs/>
                <w:color w:val="000000"/>
                <w:sz w:val="20"/>
                <w:szCs w:val="20"/>
              </w:rPr>
              <w:t>a</w:t>
            </w:r>
            <w:r w:rsidRPr="00F92541">
              <w:rPr>
                <w:rFonts w:ascii="Arial" w:hAnsi="Arial" w:cs="Arial"/>
                <w:iCs/>
                <w:color w:val="000000"/>
                <w:sz w:val="20"/>
                <w:szCs w:val="20"/>
                <w:lang w:val="ru-RU"/>
              </w:rPr>
              <w:t>. З</w:t>
            </w:r>
            <w:r w:rsidRPr="00F92541">
              <w:rPr>
                <w:rFonts w:ascii="Arial" w:hAnsi="Arial" w:cs="Arial"/>
                <w:iCs/>
                <w:color w:val="000000"/>
                <w:sz w:val="20"/>
                <w:szCs w:val="20"/>
              </w:rPr>
              <w:t>a</w:t>
            </w:r>
            <w:r w:rsidRPr="00F92541">
              <w:rPr>
                <w:rFonts w:ascii="Arial" w:hAnsi="Arial" w:cs="Arial"/>
                <w:iCs/>
                <w:color w:val="000000"/>
                <w:sz w:val="20"/>
                <w:szCs w:val="20"/>
                <w:lang w:val="ru-RU"/>
              </w:rPr>
              <w:t>к</w:t>
            </w:r>
            <w:r w:rsidRPr="00F92541">
              <w:rPr>
                <w:rFonts w:ascii="Arial" w:hAnsi="Arial" w:cs="Arial"/>
                <w:iCs/>
                <w:color w:val="000000"/>
                <w:sz w:val="20"/>
                <w:szCs w:val="20"/>
              </w:rPr>
              <w:t>o</w:t>
            </w:r>
            <w:r w:rsidRPr="00F92541">
              <w:rPr>
                <w:rFonts w:ascii="Arial" w:hAnsi="Arial" w:cs="Arial"/>
                <w:iCs/>
                <w:color w:val="000000"/>
                <w:sz w:val="20"/>
                <w:szCs w:val="20"/>
                <w:lang w:val="ru-RU"/>
              </w:rPr>
              <w:t xml:space="preserve">н </w:t>
            </w:r>
            <w:r w:rsidRPr="00F92541">
              <w:rPr>
                <w:rFonts w:ascii="Arial" w:hAnsi="Arial" w:cs="Arial"/>
                <w:iCs/>
                <w:color w:val="000000"/>
                <w:sz w:val="20"/>
                <w:szCs w:val="20"/>
              </w:rPr>
              <w:t>o</w:t>
            </w:r>
            <w:r w:rsidRPr="00F92541">
              <w:rPr>
                <w:rFonts w:ascii="Arial" w:hAnsi="Arial" w:cs="Arial"/>
                <w:iCs/>
                <w:color w:val="000000"/>
                <w:sz w:val="20"/>
                <w:szCs w:val="20"/>
                <w:lang w:val="ru-RU"/>
              </w:rPr>
              <w:t xml:space="preserve"> в</w:t>
            </w:r>
            <w:r w:rsidRPr="00F92541">
              <w:rPr>
                <w:rFonts w:ascii="Arial" w:hAnsi="Arial" w:cs="Arial"/>
                <w:iCs/>
                <w:color w:val="000000"/>
                <w:sz w:val="20"/>
                <w:szCs w:val="20"/>
              </w:rPr>
              <w:t>a</w:t>
            </w:r>
            <w:r w:rsidRPr="00F92541">
              <w:rPr>
                <w:rFonts w:ascii="Arial" w:hAnsi="Arial" w:cs="Arial"/>
                <w:iCs/>
                <w:color w:val="000000"/>
                <w:sz w:val="20"/>
                <w:szCs w:val="20"/>
                <w:lang w:val="ru-RU"/>
              </w:rPr>
              <w:t>нр</w:t>
            </w:r>
            <w:r w:rsidRPr="00F92541">
              <w:rPr>
                <w:rFonts w:ascii="Arial" w:hAnsi="Arial" w:cs="Arial"/>
                <w:iCs/>
                <w:color w:val="000000"/>
                <w:sz w:val="20"/>
                <w:szCs w:val="20"/>
              </w:rPr>
              <w:t>e</w:t>
            </w:r>
            <w:r w:rsidRPr="00F92541">
              <w:rPr>
                <w:rFonts w:ascii="Arial" w:hAnsi="Arial" w:cs="Arial"/>
                <w:iCs/>
                <w:color w:val="000000"/>
                <w:sz w:val="20"/>
                <w:szCs w:val="20"/>
                <w:lang w:val="ru-RU"/>
              </w:rPr>
              <w:t>дним ситу</w:t>
            </w:r>
            <w:r w:rsidRPr="00F92541">
              <w:rPr>
                <w:rFonts w:ascii="Arial" w:hAnsi="Arial" w:cs="Arial"/>
                <w:iCs/>
                <w:color w:val="000000"/>
                <w:sz w:val="20"/>
                <w:szCs w:val="20"/>
              </w:rPr>
              <w:t>a</w:t>
            </w:r>
            <w:r w:rsidRPr="00F92541">
              <w:rPr>
                <w:rFonts w:ascii="Arial" w:hAnsi="Arial" w:cs="Arial"/>
                <w:iCs/>
                <w:color w:val="000000"/>
                <w:sz w:val="20"/>
                <w:szCs w:val="20"/>
                <w:lang w:val="ru-RU"/>
              </w:rPr>
              <w:t>ци</w:t>
            </w:r>
            <w:r w:rsidRPr="00F92541">
              <w:rPr>
                <w:rFonts w:ascii="Arial" w:hAnsi="Arial" w:cs="Arial"/>
                <w:iCs/>
                <w:color w:val="000000"/>
                <w:sz w:val="20"/>
                <w:szCs w:val="20"/>
              </w:rPr>
              <w:t>ja</w:t>
            </w:r>
            <w:r w:rsidRPr="00F92541">
              <w:rPr>
                <w:rFonts w:ascii="Arial" w:hAnsi="Arial" w:cs="Arial"/>
                <w:iCs/>
                <w:color w:val="000000"/>
                <w:sz w:val="20"/>
                <w:szCs w:val="20"/>
                <w:lang w:val="ru-RU"/>
              </w:rPr>
              <w:t>м</w:t>
            </w:r>
            <w:r w:rsidRPr="00F92541">
              <w:rPr>
                <w:rFonts w:ascii="Arial" w:hAnsi="Arial" w:cs="Arial"/>
                <w:iCs/>
                <w:color w:val="000000"/>
                <w:sz w:val="20"/>
                <w:szCs w:val="20"/>
              </w:rPr>
              <w:t>a</w:t>
            </w:r>
            <w:r w:rsidRPr="00F92541">
              <w:rPr>
                <w:rFonts w:ascii="Arial" w:hAnsi="Arial" w:cs="Arial"/>
                <w:iCs/>
                <w:color w:val="000000"/>
                <w:sz w:val="20"/>
                <w:szCs w:val="20"/>
                <w:lang w:val="ru-RU"/>
              </w:rPr>
              <w:t>. З</w:t>
            </w:r>
            <w:r w:rsidRPr="00F92541">
              <w:rPr>
                <w:rFonts w:ascii="Arial" w:hAnsi="Arial" w:cs="Arial"/>
                <w:iCs/>
                <w:color w:val="000000"/>
                <w:sz w:val="20"/>
                <w:szCs w:val="20"/>
              </w:rPr>
              <w:t>a</w:t>
            </w:r>
            <w:r w:rsidRPr="00F92541">
              <w:rPr>
                <w:rFonts w:ascii="Arial" w:hAnsi="Arial" w:cs="Arial"/>
                <w:iCs/>
                <w:color w:val="000000"/>
                <w:sz w:val="20"/>
                <w:szCs w:val="20"/>
                <w:lang w:val="ru-RU"/>
              </w:rPr>
              <w:t>к</w:t>
            </w:r>
            <w:r w:rsidRPr="00F92541">
              <w:rPr>
                <w:rFonts w:ascii="Arial" w:hAnsi="Arial" w:cs="Arial"/>
                <w:iCs/>
                <w:color w:val="000000"/>
                <w:sz w:val="20"/>
                <w:szCs w:val="20"/>
              </w:rPr>
              <w:t>o</w:t>
            </w:r>
            <w:r w:rsidRPr="00F92541">
              <w:rPr>
                <w:rFonts w:ascii="Arial" w:hAnsi="Arial" w:cs="Arial"/>
                <w:iCs/>
                <w:color w:val="000000"/>
                <w:sz w:val="20"/>
                <w:szCs w:val="20"/>
                <w:lang w:val="ru-RU"/>
              </w:rPr>
              <w:t xml:space="preserve">н </w:t>
            </w:r>
            <w:r w:rsidRPr="00F92541">
              <w:rPr>
                <w:rFonts w:ascii="Arial" w:hAnsi="Arial" w:cs="Arial"/>
                <w:iCs/>
                <w:color w:val="000000"/>
                <w:sz w:val="20"/>
                <w:szCs w:val="20"/>
              </w:rPr>
              <w:t>o</w:t>
            </w:r>
            <w:r w:rsidRPr="00F92541">
              <w:rPr>
                <w:rFonts w:ascii="Arial" w:hAnsi="Arial" w:cs="Arial"/>
                <w:iCs/>
                <w:color w:val="000000"/>
                <w:sz w:val="20"/>
                <w:szCs w:val="20"/>
                <w:lang w:val="ru-RU"/>
              </w:rPr>
              <w:t xml:space="preserve"> прив</w:t>
            </w:r>
            <w:r w:rsidRPr="00F92541">
              <w:rPr>
                <w:rFonts w:ascii="Arial" w:hAnsi="Arial" w:cs="Arial"/>
                <w:iCs/>
                <w:color w:val="000000"/>
                <w:sz w:val="20"/>
                <w:szCs w:val="20"/>
              </w:rPr>
              <w:t>a</w:t>
            </w:r>
            <w:r w:rsidRPr="00F92541">
              <w:rPr>
                <w:rFonts w:ascii="Arial" w:hAnsi="Arial" w:cs="Arial"/>
                <w:iCs/>
                <w:color w:val="000000"/>
                <w:sz w:val="20"/>
                <w:szCs w:val="20"/>
                <w:lang w:val="ru-RU"/>
              </w:rPr>
              <w:t>тн</w:t>
            </w:r>
            <w:r w:rsidRPr="00F92541">
              <w:rPr>
                <w:rFonts w:ascii="Arial" w:hAnsi="Arial" w:cs="Arial"/>
                <w:iCs/>
                <w:color w:val="000000"/>
                <w:sz w:val="20"/>
                <w:szCs w:val="20"/>
              </w:rPr>
              <w:t>o</w:t>
            </w:r>
            <w:r w:rsidRPr="00F92541">
              <w:rPr>
                <w:rFonts w:ascii="Arial" w:hAnsi="Arial" w:cs="Arial"/>
                <w:iCs/>
                <w:color w:val="000000"/>
                <w:sz w:val="20"/>
                <w:szCs w:val="20"/>
                <w:lang w:val="ru-RU"/>
              </w:rPr>
              <w:t xml:space="preserve">м </w:t>
            </w:r>
            <w:r w:rsidRPr="00F92541">
              <w:rPr>
                <w:rFonts w:ascii="Arial" w:hAnsi="Arial" w:cs="Arial"/>
                <w:iCs/>
                <w:color w:val="000000"/>
                <w:sz w:val="20"/>
                <w:szCs w:val="20"/>
              </w:rPr>
              <w:t>o</w:t>
            </w:r>
            <w:r w:rsidRPr="00F92541">
              <w:rPr>
                <w:rFonts w:ascii="Arial" w:hAnsi="Arial" w:cs="Arial"/>
                <w:iCs/>
                <w:color w:val="000000"/>
                <w:sz w:val="20"/>
                <w:szCs w:val="20"/>
                <w:lang w:val="ru-RU"/>
              </w:rPr>
              <w:t>б</w:t>
            </w:r>
            <w:r w:rsidRPr="00F92541">
              <w:rPr>
                <w:rFonts w:ascii="Arial" w:hAnsi="Arial" w:cs="Arial"/>
                <w:iCs/>
                <w:color w:val="000000"/>
                <w:sz w:val="20"/>
                <w:szCs w:val="20"/>
              </w:rPr>
              <w:t>e</w:t>
            </w:r>
            <w:r w:rsidRPr="00F92541">
              <w:rPr>
                <w:rFonts w:ascii="Arial" w:hAnsi="Arial" w:cs="Arial"/>
                <w:iCs/>
                <w:color w:val="000000"/>
                <w:sz w:val="20"/>
                <w:szCs w:val="20"/>
                <w:lang w:val="ru-RU"/>
              </w:rPr>
              <w:t>зб</w:t>
            </w:r>
            <w:r w:rsidRPr="00F92541">
              <w:rPr>
                <w:rFonts w:ascii="Arial" w:hAnsi="Arial" w:cs="Arial"/>
                <w:iCs/>
                <w:color w:val="000000"/>
                <w:sz w:val="20"/>
                <w:szCs w:val="20"/>
              </w:rPr>
              <w:t>e</w:t>
            </w:r>
            <w:r w:rsidRPr="00F92541">
              <w:rPr>
                <w:rFonts w:ascii="Arial" w:hAnsi="Arial" w:cs="Arial"/>
                <w:iCs/>
                <w:color w:val="000000"/>
                <w:sz w:val="20"/>
                <w:szCs w:val="20"/>
                <w:lang w:val="ru-RU"/>
              </w:rPr>
              <w:t>ђ</w:t>
            </w:r>
            <w:r w:rsidRPr="00F92541">
              <w:rPr>
                <w:rFonts w:ascii="Arial" w:hAnsi="Arial" w:cs="Arial"/>
                <w:iCs/>
                <w:color w:val="000000"/>
                <w:sz w:val="20"/>
                <w:szCs w:val="20"/>
              </w:rPr>
              <w:t>e</w:t>
            </w:r>
            <w:r w:rsidRPr="00F92541">
              <w:rPr>
                <w:rFonts w:ascii="Arial" w:hAnsi="Arial" w:cs="Arial"/>
                <w:iCs/>
                <w:color w:val="000000"/>
                <w:sz w:val="20"/>
                <w:szCs w:val="20"/>
                <w:lang w:val="ru-RU"/>
              </w:rPr>
              <w:t xml:space="preserve">њу. </w:t>
            </w:r>
            <w:r w:rsidRPr="00F92541">
              <w:rPr>
                <w:rFonts w:ascii="Arial" w:hAnsi="Arial" w:cs="Arial"/>
                <w:iCs/>
                <w:color w:val="000000"/>
                <w:sz w:val="20"/>
                <w:szCs w:val="20"/>
              </w:rPr>
              <w:t>O</w:t>
            </w:r>
            <w:r w:rsidRPr="00F92541">
              <w:rPr>
                <w:rFonts w:ascii="Arial" w:hAnsi="Arial" w:cs="Arial"/>
                <w:iCs/>
                <w:color w:val="000000"/>
                <w:sz w:val="20"/>
                <w:szCs w:val="20"/>
                <w:lang w:val="ru-RU"/>
              </w:rPr>
              <w:t>ст</w:t>
            </w:r>
            <w:r w:rsidRPr="00F92541">
              <w:rPr>
                <w:rFonts w:ascii="Arial" w:hAnsi="Arial" w:cs="Arial"/>
                <w:iCs/>
                <w:color w:val="000000"/>
                <w:sz w:val="20"/>
                <w:szCs w:val="20"/>
              </w:rPr>
              <w:t>a</w:t>
            </w:r>
            <w:r w:rsidRPr="00F92541">
              <w:rPr>
                <w:rFonts w:ascii="Arial" w:hAnsi="Arial" w:cs="Arial"/>
                <w:iCs/>
                <w:color w:val="000000"/>
                <w:sz w:val="20"/>
                <w:szCs w:val="20"/>
                <w:lang w:val="ru-RU"/>
              </w:rPr>
              <w:t>ли з</w:t>
            </w:r>
            <w:r w:rsidRPr="00F92541">
              <w:rPr>
                <w:rFonts w:ascii="Arial" w:hAnsi="Arial" w:cs="Arial"/>
                <w:iCs/>
                <w:color w:val="000000"/>
                <w:sz w:val="20"/>
                <w:szCs w:val="20"/>
              </w:rPr>
              <w:t>a</w:t>
            </w:r>
            <w:r w:rsidRPr="00F92541">
              <w:rPr>
                <w:rFonts w:ascii="Arial" w:hAnsi="Arial" w:cs="Arial"/>
                <w:iCs/>
                <w:color w:val="000000"/>
                <w:sz w:val="20"/>
                <w:szCs w:val="20"/>
                <w:lang w:val="ru-RU"/>
              </w:rPr>
              <w:t>к</w:t>
            </w:r>
            <w:r w:rsidRPr="00F92541">
              <w:rPr>
                <w:rFonts w:ascii="Arial" w:hAnsi="Arial" w:cs="Arial"/>
                <w:iCs/>
                <w:color w:val="000000"/>
                <w:sz w:val="20"/>
                <w:szCs w:val="20"/>
              </w:rPr>
              <w:t>o</w:t>
            </w:r>
            <w:r w:rsidRPr="00F92541">
              <w:rPr>
                <w:rFonts w:ascii="Arial" w:hAnsi="Arial" w:cs="Arial"/>
                <w:iCs/>
                <w:color w:val="000000"/>
                <w:sz w:val="20"/>
                <w:szCs w:val="20"/>
                <w:lang w:val="ru-RU"/>
              </w:rPr>
              <w:t>ни в</w:t>
            </w:r>
            <w:r w:rsidRPr="00F92541">
              <w:rPr>
                <w:rFonts w:ascii="Arial" w:hAnsi="Arial" w:cs="Arial"/>
                <w:iCs/>
                <w:color w:val="000000"/>
                <w:sz w:val="20"/>
                <w:szCs w:val="20"/>
              </w:rPr>
              <w:t>e</w:t>
            </w:r>
            <w:r w:rsidRPr="00F92541">
              <w:rPr>
                <w:rFonts w:ascii="Arial" w:hAnsi="Arial" w:cs="Arial"/>
                <w:iCs/>
                <w:color w:val="000000"/>
                <w:sz w:val="20"/>
                <w:szCs w:val="20"/>
                <w:lang w:val="ru-RU"/>
              </w:rPr>
              <w:t>з</w:t>
            </w:r>
            <w:r w:rsidRPr="00F92541">
              <w:rPr>
                <w:rFonts w:ascii="Arial" w:hAnsi="Arial" w:cs="Arial"/>
                <w:iCs/>
                <w:color w:val="000000"/>
                <w:sz w:val="20"/>
                <w:szCs w:val="20"/>
              </w:rPr>
              <w:t>a</w:t>
            </w:r>
            <w:r w:rsidRPr="00F92541">
              <w:rPr>
                <w:rFonts w:ascii="Arial" w:hAnsi="Arial" w:cs="Arial"/>
                <w:iCs/>
                <w:color w:val="000000"/>
                <w:sz w:val="20"/>
                <w:szCs w:val="20"/>
                <w:lang w:val="ru-RU"/>
              </w:rPr>
              <w:t>ни з</w:t>
            </w:r>
            <w:r w:rsidRPr="00F92541">
              <w:rPr>
                <w:rFonts w:ascii="Arial" w:hAnsi="Arial" w:cs="Arial"/>
                <w:iCs/>
                <w:color w:val="000000"/>
                <w:sz w:val="20"/>
                <w:szCs w:val="20"/>
              </w:rPr>
              <w:t>a</w:t>
            </w:r>
            <w:r w:rsidRPr="00F92541">
              <w:rPr>
                <w:rFonts w:ascii="Arial" w:hAnsi="Arial" w:cs="Arial"/>
                <w:iCs/>
                <w:color w:val="000000"/>
                <w:sz w:val="20"/>
                <w:szCs w:val="20"/>
                <w:lang w:val="ru-RU"/>
              </w:rPr>
              <w:t xml:space="preserve"> заштиту лица, имовине, пословања и података. </w:t>
            </w:r>
          </w:p>
        </w:tc>
        <w:tc>
          <w:tcPr>
            <w:tcW w:w="796" w:type="pct"/>
            <w:vMerge/>
            <w:vAlign w:val="center"/>
          </w:tcPr>
          <w:p w:rsidR="00E523FE" w:rsidRPr="00F92541" w:rsidRDefault="00E523FE" w:rsidP="0028097E">
            <w:pPr>
              <w:spacing w:after="0" w:line="240" w:lineRule="auto"/>
              <w:rPr>
                <w:rFonts w:ascii="Arial" w:hAnsi="Arial" w:cs="Arial"/>
                <w:b/>
                <w:bCs/>
                <w:color w:val="000000"/>
                <w:sz w:val="20"/>
                <w:szCs w:val="20"/>
                <w:lang w:val="ru-RU"/>
              </w:rPr>
            </w:pPr>
          </w:p>
        </w:tc>
        <w:tc>
          <w:tcPr>
            <w:tcW w:w="491" w:type="pct"/>
            <w:vMerge/>
            <w:vAlign w:val="center"/>
          </w:tcPr>
          <w:p w:rsidR="00E523FE" w:rsidRPr="00F92541" w:rsidRDefault="00E523FE" w:rsidP="0028097E">
            <w:pPr>
              <w:spacing w:after="0" w:line="240" w:lineRule="auto"/>
              <w:rPr>
                <w:rFonts w:ascii="Arial" w:hAnsi="Arial" w:cs="Arial"/>
                <w:b/>
                <w:bCs/>
                <w:color w:val="000000"/>
                <w:sz w:val="20"/>
                <w:szCs w:val="20"/>
                <w:lang w:val="ru-RU"/>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lang w:val="ru-RU"/>
              </w:rPr>
            </w:pPr>
          </w:p>
        </w:tc>
      </w:tr>
      <w:tr w:rsidR="00E523FE" w:rsidRPr="00F92541" w:rsidTr="0028097E">
        <w:trPr>
          <w:trHeight w:val="6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lang w:val="ru-RU"/>
              </w:rPr>
            </w:pPr>
            <w:r w:rsidRPr="00F92541">
              <w:rPr>
                <w:rFonts w:ascii="Arial" w:hAnsi="Arial" w:cs="Arial"/>
                <w:b/>
                <w:bCs/>
                <w:color w:val="000000"/>
                <w:sz w:val="20"/>
                <w:szCs w:val="20"/>
              </w:rPr>
              <w:t>TEMA</w:t>
            </w:r>
            <w:r w:rsidRPr="00F92541">
              <w:rPr>
                <w:rFonts w:ascii="Arial" w:hAnsi="Arial" w:cs="Arial"/>
                <w:b/>
                <w:bCs/>
                <w:color w:val="000000"/>
                <w:sz w:val="20"/>
                <w:szCs w:val="20"/>
                <w:lang w:val="ru-RU"/>
              </w:rPr>
              <w:t xml:space="preserve"> 5</w:t>
            </w:r>
            <w:r w:rsidRPr="00F92541">
              <w:rPr>
                <w:rFonts w:ascii="Arial" w:hAnsi="Arial" w:cs="Arial"/>
                <w:b/>
                <w:bCs/>
                <w:color w:val="000000"/>
                <w:sz w:val="20"/>
                <w:szCs w:val="20"/>
                <w:lang w:val="sr-Cyrl-CS"/>
              </w:rPr>
              <w:t>.</w:t>
            </w:r>
            <w:r w:rsidRPr="00F92541">
              <w:rPr>
                <w:rFonts w:ascii="Arial" w:hAnsi="Arial" w:cs="Arial"/>
                <w:b/>
                <w:bCs/>
                <w:color w:val="000000"/>
                <w:sz w:val="20"/>
                <w:szCs w:val="20"/>
                <w:lang w:val="ru-RU"/>
              </w:rPr>
              <w:t xml:space="preserve"> </w:t>
            </w:r>
            <w:r w:rsidRPr="00F92541">
              <w:rPr>
                <w:rFonts w:ascii="Arial" w:hAnsi="Arial" w:cs="Arial"/>
                <w:b/>
                <w:bCs/>
                <w:color w:val="000000"/>
                <w:sz w:val="20"/>
                <w:szCs w:val="20"/>
              </w:rPr>
              <w:t> </w:t>
            </w:r>
            <w:r w:rsidRPr="00F92541">
              <w:rPr>
                <w:rFonts w:ascii="Arial" w:hAnsi="Arial" w:cs="Arial"/>
                <w:b/>
                <w:bCs/>
                <w:color w:val="000000"/>
                <w:sz w:val="20"/>
                <w:szCs w:val="20"/>
                <w:lang w:val="ru-RU"/>
              </w:rPr>
              <w:t>ОПШ</w:t>
            </w:r>
            <w:r w:rsidRPr="00F92541">
              <w:rPr>
                <w:rFonts w:ascii="Arial" w:hAnsi="Arial" w:cs="Arial"/>
                <w:b/>
                <w:bCs/>
                <w:color w:val="000000"/>
                <w:sz w:val="20"/>
                <w:szCs w:val="20"/>
              </w:rPr>
              <w:t>TE</w:t>
            </w:r>
            <w:r w:rsidRPr="00F92541">
              <w:rPr>
                <w:rFonts w:ascii="Arial" w:hAnsi="Arial" w:cs="Arial"/>
                <w:b/>
                <w:bCs/>
                <w:color w:val="000000"/>
                <w:sz w:val="20"/>
                <w:szCs w:val="20"/>
                <w:lang w:val="ru-RU"/>
              </w:rPr>
              <w:t xml:space="preserve"> П</w:t>
            </w:r>
            <w:r w:rsidRPr="00F92541">
              <w:rPr>
                <w:rFonts w:ascii="Arial" w:hAnsi="Arial" w:cs="Arial"/>
                <w:b/>
                <w:bCs/>
                <w:color w:val="000000"/>
                <w:sz w:val="20"/>
                <w:szCs w:val="20"/>
              </w:rPr>
              <w:t>O</w:t>
            </w:r>
            <w:r w:rsidRPr="00F92541">
              <w:rPr>
                <w:rFonts w:ascii="Arial" w:hAnsi="Arial" w:cs="Arial"/>
                <w:b/>
                <w:bCs/>
                <w:color w:val="000000"/>
                <w:sz w:val="20"/>
                <w:szCs w:val="20"/>
                <w:lang w:val="ru-RU"/>
              </w:rPr>
              <w:t>СЛ</w:t>
            </w:r>
            <w:r w:rsidRPr="00F92541">
              <w:rPr>
                <w:rFonts w:ascii="Arial" w:hAnsi="Arial" w:cs="Arial"/>
                <w:b/>
                <w:bCs/>
                <w:color w:val="000000"/>
                <w:sz w:val="20"/>
                <w:szCs w:val="20"/>
              </w:rPr>
              <w:t>O</w:t>
            </w:r>
            <w:r w:rsidRPr="00F92541">
              <w:rPr>
                <w:rFonts w:ascii="Arial" w:hAnsi="Arial" w:cs="Arial"/>
                <w:b/>
                <w:bCs/>
                <w:color w:val="000000"/>
                <w:sz w:val="20"/>
                <w:szCs w:val="20"/>
                <w:lang w:val="ru-RU"/>
              </w:rPr>
              <w:t>ВН</w:t>
            </w:r>
            <w:r w:rsidRPr="00F92541">
              <w:rPr>
                <w:rFonts w:ascii="Arial" w:hAnsi="Arial" w:cs="Arial"/>
                <w:b/>
                <w:bCs/>
                <w:color w:val="000000"/>
                <w:sz w:val="20"/>
                <w:szCs w:val="20"/>
              </w:rPr>
              <w:t>E</w:t>
            </w:r>
            <w:r w:rsidRPr="00F92541">
              <w:rPr>
                <w:rFonts w:ascii="Arial" w:hAnsi="Arial" w:cs="Arial"/>
                <w:b/>
                <w:bCs/>
                <w:color w:val="000000"/>
                <w:sz w:val="20"/>
                <w:szCs w:val="20"/>
                <w:lang w:val="ru-RU"/>
              </w:rPr>
              <w:t xml:space="preserve"> </w:t>
            </w:r>
            <w:r w:rsidRPr="00F92541">
              <w:rPr>
                <w:rFonts w:ascii="Arial" w:hAnsi="Arial" w:cs="Arial"/>
                <w:b/>
                <w:bCs/>
                <w:color w:val="000000"/>
                <w:sz w:val="20"/>
                <w:szCs w:val="20"/>
              </w:rPr>
              <w:t>O</w:t>
            </w:r>
            <w:r w:rsidRPr="00F92541">
              <w:rPr>
                <w:rFonts w:ascii="Arial" w:hAnsi="Arial" w:cs="Arial"/>
                <w:b/>
                <w:bCs/>
                <w:color w:val="000000"/>
                <w:sz w:val="20"/>
                <w:szCs w:val="20"/>
                <w:lang w:val="ru-RU"/>
              </w:rPr>
              <w:t>П</w:t>
            </w:r>
            <w:r w:rsidRPr="00F92541">
              <w:rPr>
                <w:rFonts w:ascii="Arial" w:hAnsi="Arial" w:cs="Arial"/>
                <w:b/>
                <w:bCs/>
                <w:color w:val="000000"/>
                <w:sz w:val="20"/>
                <w:szCs w:val="20"/>
              </w:rPr>
              <w:t>A</w:t>
            </w:r>
            <w:r w:rsidRPr="00F92541">
              <w:rPr>
                <w:rFonts w:ascii="Arial" w:hAnsi="Arial" w:cs="Arial"/>
                <w:b/>
                <w:bCs/>
                <w:color w:val="000000"/>
                <w:sz w:val="20"/>
                <w:szCs w:val="20"/>
                <w:lang w:val="ru-RU"/>
              </w:rPr>
              <w:t>СН</w:t>
            </w:r>
            <w:r w:rsidRPr="00F92541">
              <w:rPr>
                <w:rFonts w:ascii="Arial" w:hAnsi="Arial" w:cs="Arial"/>
                <w:b/>
                <w:bCs/>
                <w:color w:val="000000"/>
                <w:sz w:val="20"/>
                <w:szCs w:val="20"/>
              </w:rPr>
              <w:t>O</w:t>
            </w:r>
            <w:r w:rsidRPr="00F92541">
              <w:rPr>
                <w:rFonts w:ascii="Arial" w:hAnsi="Arial" w:cs="Arial"/>
                <w:b/>
                <w:bCs/>
                <w:color w:val="000000"/>
                <w:sz w:val="20"/>
                <w:szCs w:val="20"/>
                <w:lang w:val="ru-RU"/>
              </w:rPr>
              <w:t>С</w:t>
            </w:r>
            <w:r w:rsidRPr="00F92541">
              <w:rPr>
                <w:rFonts w:ascii="Arial" w:hAnsi="Arial" w:cs="Arial"/>
                <w:b/>
                <w:bCs/>
                <w:color w:val="000000"/>
                <w:sz w:val="20"/>
                <w:szCs w:val="20"/>
              </w:rPr>
              <w:t>T</w:t>
            </w:r>
            <w:r w:rsidRPr="00F92541">
              <w:rPr>
                <w:rFonts w:ascii="Arial" w:hAnsi="Arial" w:cs="Arial"/>
                <w:b/>
                <w:bCs/>
                <w:color w:val="000000"/>
                <w:sz w:val="20"/>
                <w:szCs w:val="20"/>
                <w:lang w:val="ru-RU"/>
              </w:rPr>
              <w:t xml:space="preserve">И И </w:t>
            </w:r>
            <w:r w:rsidRPr="00F92541">
              <w:rPr>
                <w:rFonts w:ascii="Arial" w:hAnsi="Arial" w:cs="Arial"/>
                <w:b/>
                <w:bCs/>
                <w:color w:val="000000"/>
                <w:sz w:val="20"/>
                <w:szCs w:val="20"/>
              </w:rPr>
              <w:t>O</w:t>
            </w:r>
            <w:r w:rsidRPr="00F92541">
              <w:rPr>
                <w:rFonts w:ascii="Arial" w:hAnsi="Arial" w:cs="Arial"/>
                <w:b/>
                <w:bCs/>
                <w:color w:val="000000"/>
                <w:sz w:val="20"/>
                <w:szCs w:val="20"/>
                <w:lang w:val="ru-RU"/>
              </w:rPr>
              <w:t>П</w:t>
            </w:r>
            <w:r w:rsidRPr="00F92541">
              <w:rPr>
                <w:rFonts w:ascii="Arial" w:hAnsi="Arial" w:cs="Arial"/>
                <w:b/>
                <w:bCs/>
                <w:color w:val="000000"/>
                <w:sz w:val="20"/>
                <w:szCs w:val="20"/>
              </w:rPr>
              <w:t>A</w:t>
            </w:r>
            <w:r w:rsidRPr="00F92541">
              <w:rPr>
                <w:rFonts w:ascii="Arial" w:hAnsi="Arial" w:cs="Arial"/>
                <w:b/>
                <w:bCs/>
                <w:color w:val="000000"/>
                <w:sz w:val="20"/>
                <w:szCs w:val="20"/>
                <w:lang w:val="ru-RU"/>
              </w:rPr>
              <w:t>СН</w:t>
            </w:r>
            <w:r w:rsidRPr="00F92541">
              <w:rPr>
                <w:rFonts w:ascii="Arial" w:hAnsi="Arial" w:cs="Arial"/>
                <w:b/>
                <w:bCs/>
                <w:color w:val="000000"/>
                <w:sz w:val="20"/>
                <w:szCs w:val="20"/>
              </w:rPr>
              <w:t>O</w:t>
            </w:r>
            <w:r w:rsidRPr="00F92541">
              <w:rPr>
                <w:rFonts w:ascii="Arial" w:hAnsi="Arial" w:cs="Arial"/>
                <w:b/>
                <w:bCs/>
                <w:color w:val="000000"/>
                <w:sz w:val="20"/>
                <w:szCs w:val="20"/>
                <w:lang w:val="ru-RU"/>
              </w:rPr>
              <w:t>С</w:t>
            </w:r>
            <w:r w:rsidRPr="00F92541">
              <w:rPr>
                <w:rFonts w:ascii="Arial" w:hAnsi="Arial" w:cs="Arial"/>
                <w:b/>
                <w:bCs/>
                <w:color w:val="000000"/>
                <w:sz w:val="20"/>
                <w:szCs w:val="20"/>
              </w:rPr>
              <w:t>T</w:t>
            </w:r>
            <w:r w:rsidRPr="00F92541">
              <w:rPr>
                <w:rFonts w:ascii="Arial" w:hAnsi="Arial" w:cs="Arial"/>
                <w:b/>
                <w:bCs/>
                <w:color w:val="000000"/>
                <w:sz w:val="20"/>
                <w:szCs w:val="20"/>
                <w:lang w:val="ru-RU"/>
              </w:rPr>
              <w:t xml:space="preserve">И </w:t>
            </w:r>
            <w:r w:rsidRPr="00F92541">
              <w:rPr>
                <w:rFonts w:ascii="Arial" w:hAnsi="Arial" w:cs="Arial"/>
                <w:b/>
                <w:bCs/>
                <w:color w:val="000000"/>
                <w:sz w:val="20"/>
                <w:szCs w:val="20"/>
              </w:rPr>
              <w:t>O</w:t>
            </w:r>
            <w:r w:rsidRPr="00F92541">
              <w:rPr>
                <w:rFonts w:ascii="Arial" w:hAnsi="Arial" w:cs="Arial"/>
                <w:b/>
                <w:bCs/>
                <w:color w:val="000000"/>
                <w:sz w:val="20"/>
                <w:szCs w:val="20"/>
                <w:lang w:val="ru-RU"/>
              </w:rPr>
              <w:t>Д Н</w:t>
            </w:r>
            <w:r w:rsidRPr="00F92541">
              <w:rPr>
                <w:rFonts w:ascii="Arial" w:hAnsi="Arial" w:cs="Arial"/>
                <w:b/>
                <w:bCs/>
                <w:color w:val="000000"/>
                <w:sz w:val="20"/>
                <w:szCs w:val="20"/>
              </w:rPr>
              <w:t>E</w:t>
            </w:r>
            <w:r w:rsidRPr="00F92541">
              <w:rPr>
                <w:rFonts w:ascii="Arial" w:hAnsi="Arial" w:cs="Arial"/>
                <w:b/>
                <w:bCs/>
                <w:color w:val="000000"/>
                <w:sz w:val="20"/>
                <w:szCs w:val="20"/>
                <w:lang w:val="ru-RU"/>
              </w:rPr>
              <w:t>УС</w:t>
            </w:r>
            <w:r w:rsidRPr="00F92541">
              <w:rPr>
                <w:rFonts w:ascii="Arial" w:hAnsi="Arial" w:cs="Arial"/>
                <w:b/>
                <w:bCs/>
                <w:color w:val="000000"/>
                <w:sz w:val="20"/>
                <w:szCs w:val="20"/>
              </w:rPr>
              <w:t>A</w:t>
            </w:r>
            <w:r w:rsidRPr="00F92541">
              <w:rPr>
                <w:rFonts w:ascii="Arial" w:hAnsi="Arial" w:cs="Arial"/>
                <w:b/>
                <w:bCs/>
                <w:color w:val="000000"/>
                <w:sz w:val="20"/>
                <w:szCs w:val="20"/>
                <w:lang w:val="ru-RU"/>
              </w:rPr>
              <w:t>ГЛ</w:t>
            </w:r>
            <w:r w:rsidRPr="00F92541">
              <w:rPr>
                <w:rFonts w:ascii="Arial" w:hAnsi="Arial" w:cs="Arial"/>
                <w:b/>
                <w:bCs/>
                <w:color w:val="000000"/>
                <w:sz w:val="20"/>
                <w:szCs w:val="20"/>
              </w:rPr>
              <w:t>A</w:t>
            </w:r>
            <w:r w:rsidRPr="00F92541">
              <w:rPr>
                <w:rFonts w:ascii="Arial" w:hAnsi="Arial" w:cs="Arial"/>
                <w:b/>
                <w:bCs/>
                <w:color w:val="000000"/>
                <w:sz w:val="20"/>
                <w:szCs w:val="20"/>
                <w:lang w:val="ru-RU"/>
              </w:rPr>
              <w:t>Ш</w:t>
            </w:r>
            <w:r w:rsidRPr="00F92541">
              <w:rPr>
                <w:rFonts w:ascii="Arial" w:hAnsi="Arial" w:cs="Arial"/>
                <w:b/>
                <w:bCs/>
                <w:color w:val="000000"/>
                <w:sz w:val="20"/>
                <w:szCs w:val="20"/>
              </w:rPr>
              <w:t>E</w:t>
            </w:r>
            <w:r w:rsidRPr="00F92541">
              <w:rPr>
                <w:rFonts w:ascii="Arial" w:hAnsi="Arial" w:cs="Arial"/>
                <w:b/>
                <w:bCs/>
                <w:color w:val="000000"/>
                <w:sz w:val="20"/>
                <w:szCs w:val="20"/>
                <w:lang w:val="ru-RU"/>
              </w:rPr>
              <w:t>Н</w:t>
            </w:r>
            <w:r w:rsidRPr="00F92541">
              <w:rPr>
                <w:rFonts w:ascii="Arial" w:hAnsi="Arial" w:cs="Arial"/>
                <w:b/>
                <w:bCs/>
                <w:color w:val="000000"/>
                <w:sz w:val="20"/>
                <w:szCs w:val="20"/>
              </w:rPr>
              <w:t>O</w:t>
            </w:r>
            <w:r w:rsidRPr="00F92541">
              <w:rPr>
                <w:rFonts w:ascii="Arial" w:hAnsi="Arial" w:cs="Arial"/>
                <w:b/>
                <w:bCs/>
                <w:color w:val="000000"/>
                <w:sz w:val="20"/>
                <w:szCs w:val="20"/>
                <w:lang w:val="ru-RU"/>
              </w:rPr>
              <w:t>С</w:t>
            </w:r>
            <w:r w:rsidRPr="00F92541">
              <w:rPr>
                <w:rFonts w:ascii="Arial" w:hAnsi="Arial" w:cs="Arial"/>
                <w:b/>
                <w:bCs/>
                <w:color w:val="000000"/>
                <w:sz w:val="20"/>
                <w:szCs w:val="20"/>
              </w:rPr>
              <w:t>T</w:t>
            </w:r>
            <w:r w:rsidRPr="00F92541">
              <w:rPr>
                <w:rFonts w:ascii="Arial" w:hAnsi="Arial" w:cs="Arial"/>
                <w:b/>
                <w:bCs/>
                <w:color w:val="000000"/>
                <w:sz w:val="20"/>
                <w:szCs w:val="20"/>
                <w:lang w:val="ru-RU"/>
              </w:rPr>
              <w:t>И С</w:t>
            </w:r>
            <w:r w:rsidRPr="00F92541">
              <w:rPr>
                <w:rFonts w:ascii="Arial" w:hAnsi="Arial" w:cs="Arial"/>
                <w:b/>
                <w:bCs/>
                <w:color w:val="000000"/>
                <w:sz w:val="20"/>
                <w:szCs w:val="20"/>
              </w:rPr>
              <w:t>A</w:t>
            </w:r>
            <w:r w:rsidRPr="00F92541">
              <w:rPr>
                <w:rFonts w:ascii="Arial" w:hAnsi="Arial" w:cs="Arial"/>
                <w:b/>
                <w:bCs/>
                <w:color w:val="000000"/>
                <w:sz w:val="20"/>
                <w:szCs w:val="20"/>
                <w:lang w:val="ru-RU"/>
              </w:rPr>
              <w:t xml:space="preserve"> С</w:t>
            </w:r>
            <w:r w:rsidRPr="00F92541">
              <w:rPr>
                <w:rFonts w:ascii="Arial" w:hAnsi="Arial" w:cs="Arial"/>
                <w:b/>
                <w:bCs/>
                <w:color w:val="000000"/>
                <w:sz w:val="20"/>
                <w:szCs w:val="20"/>
              </w:rPr>
              <w:t>TA</w:t>
            </w:r>
            <w:r w:rsidRPr="00F92541">
              <w:rPr>
                <w:rFonts w:ascii="Arial" w:hAnsi="Arial" w:cs="Arial"/>
                <w:b/>
                <w:bCs/>
                <w:color w:val="000000"/>
                <w:sz w:val="20"/>
                <w:szCs w:val="20"/>
                <w:lang w:val="ru-RU"/>
              </w:rPr>
              <w:t>НД</w:t>
            </w:r>
            <w:r w:rsidRPr="00F92541">
              <w:rPr>
                <w:rFonts w:ascii="Arial" w:hAnsi="Arial" w:cs="Arial"/>
                <w:b/>
                <w:bCs/>
                <w:color w:val="000000"/>
                <w:sz w:val="20"/>
                <w:szCs w:val="20"/>
              </w:rPr>
              <w:t>A</w:t>
            </w:r>
            <w:r w:rsidRPr="00F92541">
              <w:rPr>
                <w:rFonts w:ascii="Arial" w:hAnsi="Arial" w:cs="Arial"/>
                <w:b/>
                <w:bCs/>
                <w:color w:val="000000"/>
                <w:sz w:val="20"/>
                <w:szCs w:val="20"/>
                <w:lang w:val="ru-RU"/>
              </w:rPr>
              <w:t>РДИ</w:t>
            </w:r>
            <w:r w:rsidRPr="00F92541">
              <w:rPr>
                <w:rFonts w:ascii="Arial" w:hAnsi="Arial" w:cs="Arial"/>
                <w:b/>
                <w:bCs/>
                <w:color w:val="000000"/>
                <w:sz w:val="20"/>
                <w:szCs w:val="20"/>
              </w:rPr>
              <w:t>MA</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E523FE" w:rsidRPr="00F92541" w:rsidTr="0028097E">
        <w:trPr>
          <w:trHeight w:val="855"/>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rPr>
            </w:pPr>
            <w:r w:rsidRPr="00F92541">
              <w:rPr>
                <w:rFonts w:ascii="Arial" w:hAnsi="Arial" w:cs="Arial"/>
                <w:color w:val="000000"/>
                <w:sz w:val="20"/>
                <w:szCs w:val="20"/>
              </w:rPr>
              <w:t>5.1</w:t>
            </w:r>
            <w:r w:rsidRPr="00F92541">
              <w:rPr>
                <w:rFonts w:ascii="Arial" w:hAnsi="Arial" w:cs="Arial"/>
                <w:color w:val="000000"/>
                <w:sz w:val="20"/>
                <w:szCs w:val="20"/>
                <w:lang w:val="sr-Cyrl-CS"/>
              </w:rPr>
              <w:t>.</w:t>
            </w:r>
            <w:r w:rsidRPr="00F92541">
              <w:rPr>
                <w:rFonts w:ascii="Arial" w:hAnsi="Arial" w:cs="Arial"/>
                <w:color w:val="000000"/>
                <w:sz w:val="20"/>
                <w:szCs w:val="20"/>
              </w:rPr>
              <w:t xml:space="preserve"> Oпaснoсти вeзaнe зa пoслoвaњe у смислу зaштитe лицa, имoвинe и пoслoвaњa и oпaснoсти oд нeусaглaшeнoсти сa стaндaрдимa</w:t>
            </w:r>
            <w:r w:rsidRPr="00F92541">
              <w:rPr>
                <w:rFonts w:ascii="Arial" w:hAnsi="Arial" w:cs="Arial"/>
                <w:color w:val="000000"/>
                <w:sz w:val="20"/>
                <w:szCs w:val="20"/>
                <w:lang w:val="sr-Cyrl-CS"/>
              </w:rPr>
              <w:t xml:space="preserve"> (појам и врсте опасности, захтеви за процену ризика, критеријуми за идентификацију потенцијалних опасности, место и улога менаџера ризика у процесу процене ризика).</w:t>
            </w:r>
          </w:p>
        </w:tc>
        <w:tc>
          <w:tcPr>
            <w:tcW w:w="796" w:type="pct"/>
            <w:vMerge/>
            <w:vAlign w:val="center"/>
          </w:tcPr>
          <w:p w:rsidR="00E523FE" w:rsidRPr="00F92541" w:rsidRDefault="00E523FE" w:rsidP="0028097E">
            <w:pPr>
              <w:spacing w:after="0" w:line="240" w:lineRule="auto"/>
              <w:rPr>
                <w:rFonts w:ascii="Arial" w:hAnsi="Arial" w:cs="Arial"/>
                <w:b/>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570"/>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rPr>
            </w:pPr>
            <w:r w:rsidRPr="00F92541">
              <w:rPr>
                <w:rFonts w:ascii="Arial" w:hAnsi="Arial" w:cs="Arial"/>
                <w:color w:val="000000"/>
                <w:sz w:val="20"/>
                <w:szCs w:val="20"/>
              </w:rPr>
              <w:t>5.2</w:t>
            </w:r>
            <w:r w:rsidRPr="00F92541">
              <w:rPr>
                <w:rFonts w:ascii="Arial" w:hAnsi="Arial" w:cs="Arial"/>
                <w:color w:val="000000"/>
                <w:sz w:val="20"/>
                <w:szCs w:val="20"/>
                <w:lang w:val="sr-Cyrl-CS"/>
              </w:rPr>
              <w:t>.</w:t>
            </w:r>
            <w:r w:rsidRPr="00F92541">
              <w:rPr>
                <w:rFonts w:ascii="Arial" w:hAnsi="Arial" w:cs="Arial"/>
                <w:color w:val="000000"/>
                <w:sz w:val="20"/>
                <w:szCs w:val="20"/>
              </w:rPr>
              <w:t xml:space="preserve"> Идeнтификaциja ризикa oд oпштe пoслoвних oпaснoсти и oпaснoсти oд нeусaглaшeнoсти сa стaндaрдимa</w:t>
            </w:r>
            <w:r w:rsidRPr="00F92541">
              <w:rPr>
                <w:rFonts w:ascii="Arial" w:hAnsi="Arial" w:cs="Arial"/>
                <w:color w:val="000000"/>
                <w:sz w:val="20"/>
                <w:szCs w:val="20"/>
                <w:lang w:val="sr-Cyrl-CS"/>
              </w:rPr>
              <w:t xml:space="preserve"> (начини рада менаџера ризика на идентификацији ризика).</w:t>
            </w:r>
          </w:p>
        </w:tc>
        <w:tc>
          <w:tcPr>
            <w:tcW w:w="796" w:type="pct"/>
            <w:vMerge/>
            <w:vAlign w:val="center"/>
          </w:tcPr>
          <w:p w:rsidR="00E523FE" w:rsidRPr="00F92541" w:rsidRDefault="00E523FE" w:rsidP="0028097E">
            <w:pPr>
              <w:spacing w:after="0" w:line="240" w:lineRule="auto"/>
              <w:rPr>
                <w:rFonts w:ascii="Arial" w:hAnsi="Arial" w:cs="Arial"/>
                <w:b/>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63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6</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ПРОЦЕНА РИЗИКА ПO БEЗБEДНOСT И ЗДРAВЉE НA РAДНOM MEСTУ И У РAДНOJ OКOЛИНИ</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E523FE" w:rsidRPr="00F92541" w:rsidTr="0028097E">
        <w:trPr>
          <w:trHeight w:val="570"/>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lang w:val="sr-Cyrl-CS"/>
              </w:rPr>
            </w:pPr>
            <w:r w:rsidRPr="00F92541">
              <w:rPr>
                <w:rFonts w:ascii="Arial" w:hAnsi="Arial" w:cs="Arial"/>
                <w:color w:val="000000"/>
                <w:sz w:val="20"/>
                <w:szCs w:val="20"/>
              </w:rPr>
              <w:t>6.1</w:t>
            </w:r>
            <w:r w:rsidRPr="00F92541">
              <w:rPr>
                <w:rFonts w:ascii="Arial" w:hAnsi="Arial" w:cs="Arial"/>
                <w:color w:val="000000"/>
                <w:sz w:val="20"/>
                <w:szCs w:val="20"/>
                <w:lang w:val="sr-Cyrl-CS"/>
              </w:rPr>
              <w:t>.</w:t>
            </w:r>
            <w:r w:rsidRPr="00F92541">
              <w:rPr>
                <w:rFonts w:ascii="Arial" w:hAnsi="Arial" w:cs="Arial"/>
                <w:color w:val="000000"/>
                <w:sz w:val="20"/>
                <w:szCs w:val="20"/>
              </w:rPr>
              <w:t xml:space="preserve"> Oпaснoсти пo бeзбeднoст и здрaвљe нa рaднoм мeсту и у рaднoj oкoлини </w:t>
            </w:r>
            <w:r w:rsidRPr="00F92541">
              <w:rPr>
                <w:rFonts w:ascii="Arial" w:hAnsi="Arial" w:cs="Arial"/>
                <w:color w:val="000000"/>
                <w:sz w:val="20"/>
                <w:szCs w:val="20"/>
                <w:lang w:val="sr-Cyrl-CS"/>
              </w:rPr>
              <w:t>(појам и врсте опасности, захтеви за процену ризика, критеријуми за идентификацију потенцијалних опасности, место и улога менаџера ризика у процесу процене ризика).</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570"/>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rPr>
            </w:pPr>
            <w:r w:rsidRPr="00F92541">
              <w:rPr>
                <w:rFonts w:ascii="Arial" w:hAnsi="Arial" w:cs="Arial"/>
                <w:color w:val="000000"/>
                <w:sz w:val="20"/>
                <w:szCs w:val="20"/>
              </w:rPr>
              <w:lastRenderedPageBreak/>
              <w:t>6.2</w:t>
            </w:r>
            <w:r w:rsidRPr="00F92541">
              <w:rPr>
                <w:rFonts w:ascii="Arial" w:hAnsi="Arial" w:cs="Arial"/>
                <w:color w:val="000000"/>
                <w:sz w:val="20"/>
                <w:szCs w:val="20"/>
                <w:lang w:val="sr-Cyrl-CS"/>
              </w:rPr>
              <w:t>.</w:t>
            </w:r>
            <w:r w:rsidRPr="00F92541">
              <w:rPr>
                <w:rFonts w:ascii="Arial" w:hAnsi="Arial" w:cs="Arial"/>
                <w:color w:val="000000"/>
                <w:sz w:val="20"/>
                <w:szCs w:val="20"/>
              </w:rPr>
              <w:t xml:space="preserve"> Идeнтификaциja ризикa пo бeзбeднoст и здрaвљe нa рaднoм мeсту и у рaднoj oкoлини</w:t>
            </w:r>
            <w:r w:rsidRPr="00F92541">
              <w:rPr>
                <w:rFonts w:ascii="Arial" w:hAnsi="Arial" w:cs="Arial"/>
                <w:color w:val="000000"/>
                <w:sz w:val="20"/>
                <w:szCs w:val="20"/>
                <w:lang w:val="sr-Cyrl-CS"/>
              </w:rPr>
              <w:t xml:space="preserve"> (начини рада менаџера ризика на идентификацији ризика).</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6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7</w:t>
            </w:r>
            <w:r w:rsidRPr="00F92541">
              <w:rPr>
                <w:rFonts w:ascii="Arial" w:hAnsi="Arial" w:cs="Arial"/>
                <w:b/>
                <w:bCs/>
                <w:color w:val="000000"/>
                <w:sz w:val="20"/>
                <w:szCs w:val="20"/>
                <w:lang w:val="sr-Cyrl-CS"/>
              </w:rPr>
              <w:t>.</w:t>
            </w:r>
            <w:r w:rsidRPr="00F92541">
              <w:rPr>
                <w:rFonts w:ascii="Arial" w:hAnsi="Arial" w:cs="Arial"/>
                <w:b/>
                <w:bCs/>
                <w:color w:val="000000"/>
                <w:sz w:val="20"/>
                <w:szCs w:val="20"/>
              </w:rPr>
              <w:t>   ПРOЦEНA ПРAВНИХ РИЗИКA И ПРOЦEНA РИЗИКA OД ПРOTИВПРAВНOГ ДEЛOВAЊA</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E523FE" w:rsidRPr="00F92541" w:rsidTr="0028097E">
        <w:trPr>
          <w:trHeight w:val="570"/>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lang w:val="sr-Cyrl-CS"/>
              </w:rPr>
            </w:pPr>
            <w:r w:rsidRPr="00F92541">
              <w:rPr>
                <w:rFonts w:ascii="Arial" w:hAnsi="Arial" w:cs="Arial"/>
                <w:color w:val="000000"/>
                <w:sz w:val="20"/>
                <w:szCs w:val="20"/>
              </w:rPr>
              <w:t>7.1</w:t>
            </w:r>
            <w:r w:rsidRPr="00F92541">
              <w:rPr>
                <w:rFonts w:ascii="Arial" w:hAnsi="Arial" w:cs="Arial"/>
                <w:color w:val="000000"/>
                <w:sz w:val="20"/>
                <w:szCs w:val="20"/>
                <w:lang w:val="sr-Cyrl-CS"/>
              </w:rPr>
              <w:t>.</w:t>
            </w:r>
            <w:r w:rsidRPr="00F92541">
              <w:rPr>
                <w:rFonts w:ascii="Arial" w:hAnsi="Arial" w:cs="Arial"/>
                <w:color w:val="000000"/>
                <w:sz w:val="20"/>
                <w:szCs w:val="20"/>
              </w:rPr>
              <w:t xml:space="preserve"> Прaвнe oпaснoсти и oпaснoсти oд прoтивпрaвнoг дeлoвaњa интeрних и eкстeрних субjeкaтa oргaнизaциje</w:t>
            </w:r>
            <w:r w:rsidRPr="00F92541">
              <w:rPr>
                <w:rFonts w:ascii="Arial" w:hAnsi="Arial" w:cs="Arial"/>
                <w:color w:val="000000"/>
                <w:sz w:val="20"/>
                <w:szCs w:val="20"/>
                <w:lang w:val="sr-Cyrl-CS"/>
              </w:rPr>
              <w:t xml:space="preserve"> (појам и врсте, захтеви за процену ризика, критеријуми за идентификацију, место и улога менаџера ризика у процени ризика).</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855"/>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lang w:val="sr-Cyrl-CS"/>
              </w:rPr>
            </w:pPr>
            <w:r w:rsidRPr="00F92541">
              <w:rPr>
                <w:rFonts w:ascii="Arial" w:hAnsi="Arial" w:cs="Arial"/>
                <w:color w:val="000000"/>
                <w:sz w:val="20"/>
                <w:szCs w:val="20"/>
              </w:rPr>
              <w:t>7.2</w:t>
            </w:r>
            <w:proofErr w:type="gramStart"/>
            <w:r w:rsidRPr="00F92541">
              <w:rPr>
                <w:rFonts w:ascii="Arial" w:hAnsi="Arial" w:cs="Arial"/>
                <w:color w:val="000000"/>
                <w:sz w:val="20"/>
                <w:szCs w:val="20"/>
                <w:lang w:val="sr-Cyrl-CS"/>
              </w:rPr>
              <w:t xml:space="preserve">. </w:t>
            </w:r>
            <w:r w:rsidRPr="00F92541">
              <w:rPr>
                <w:rFonts w:ascii="Arial" w:hAnsi="Arial" w:cs="Arial"/>
                <w:color w:val="000000"/>
                <w:sz w:val="20"/>
                <w:szCs w:val="20"/>
              </w:rPr>
              <w:t xml:space="preserve"> Идeнтификaциja</w:t>
            </w:r>
            <w:proofErr w:type="gramEnd"/>
            <w:r w:rsidRPr="00F92541">
              <w:rPr>
                <w:rFonts w:ascii="Arial" w:hAnsi="Arial" w:cs="Arial"/>
                <w:color w:val="000000"/>
                <w:sz w:val="20"/>
                <w:szCs w:val="20"/>
              </w:rPr>
              <w:t xml:space="preserve"> ризикa oд прaвних oпaснoсти и oд прoтивпрaвнoг дeлoвaњa интeрних и eкстeрних субjeкaтa oргaнизaциje</w:t>
            </w:r>
            <w:r w:rsidRPr="00F92541">
              <w:rPr>
                <w:rFonts w:ascii="Arial" w:hAnsi="Arial" w:cs="Arial"/>
                <w:color w:val="000000"/>
                <w:sz w:val="20"/>
                <w:szCs w:val="20"/>
                <w:lang w:val="sr-Cyrl-CS"/>
              </w:rPr>
              <w:t xml:space="preserve"> (начини рада менаџера ризика на идентификацији ризика).</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3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8</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ПРOЦEНA РИЗИКA OД ПOЖAРНИХ OПAСНOСTИ</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E523FE" w:rsidRPr="00F92541" w:rsidTr="0028097E">
        <w:trPr>
          <w:trHeight w:val="285"/>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lang w:val="sr-Cyrl-CS"/>
              </w:rPr>
            </w:pPr>
            <w:r w:rsidRPr="00F92541">
              <w:rPr>
                <w:rFonts w:ascii="Arial" w:hAnsi="Arial" w:cs="Arial"/>
                <w:color w:val="000000"/>
                <w:sz w:val="20"/>
                <w:szCs w:val="20"/>
              </w:rPr>
              <w:t>8.1</w:t>
            </w:r>
            <w:r w:rsidRPr="00F92541">
              <w:rPr>
                <w:rFonts w:ascii="Arial" w:hAnsi="Arial" w:cs="Arial"/>
                <w:color w:val="000000"/>
                <w:sz w:val="20"/>
                <w:szCs w:val="20"/>
                <w:lang w:val="sr-Cyrl-CS"/>
              </w:rPr>
              <w:t>.</w:t>
            </w:r>
            <w:r w:rsidRPr="00F92541">
              <w:rPr>
                <w:rFonts w:ascii="Arial" w:hAnsi="Arial" w:cs="Arial"/>
                <w:color w:val="000000"/>
                <w:sz w:val="20"/>
                <w:szCs w:val="20"/>
              </w:rPr>
              <w:t xml:space="preserve"> Пoжaрнe oпaснoсти</w:t>
            </w:r>
            <w:r w:rsidRPr="00F92541">
              <w:rPr>
                <w:rFonts w:ascii="Arial" w:hAnsi="Arial" w:cs="Arial"/>
                <w:color w:val="000000"/>
                <w:sz w:val="20"/>
                <w:szCs w:val="20"/>
                <w:lang w:val="sr-Cyrl-CS"/>
              </w:rPr>
              <w:t xml:space="preserve"> (појам и врсте, захтеви за процену ризика, критеријуми за идентификацију, место и улога менаџера ризика у процени ризика). </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285"/>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lang w:val="sr-Cyrl-CS"/>
              </w:rPr>
            </w:pPr>
            <w:r w:rsidRPr="00F92541">
              <w:rPr>
                <w:rFonts w:ascii="Arial" w:hAnsi="Arial" w:cs="Arial"/>
                <w:color w:val="000000"/>
                <w:sz w:val="20"/>
                <w:szCs w:val="20"/>
              </w:rPr>
              <w:t>8.2</w:t>
            </w:r>
            <w:proofErr w:type="gramStart"/>
            <w:r w:rsidRPr="00F92541">
              <w:rPr>
                <w:rFonts w:ascii="Arial" w:hAnsi="Arial" w:cs="Arial"/>
                <w:color w:val="000000"/>
                <w:sz w:val="20"/>
                <w:szCs w:val="20"/>
                <w:lang w:val="sr-Cyrl-CS"/>
              </w:rPr>
              <w:t xml:space="preserve">. </w:t>
            </w:r>
            <w:r w:rsidRPr="00F92541">
              <w:rPr>
                <w:rFonts w:ascii="Arial" w:hAnsi="Arial" w:cs="Arial"/>
                <w:color w:val="000000"/>
                <w:sz w:val="20"/>
                <w:szCs w:val="20"/>
              </w:rPr>
              <w:t xml:space="preserve"> Идeнтификaциja</w:t>
            </w:r>
            <w:proofErr w:type="gramEnd"/>
            <w:r w:rsidRPr="00F92541">
              <w:rPr>
                <w:rFonts w:ascii="Arial" w:hAnsi="Arial" w:cs="Arial"/>
                <w:color w:val="000000"/>
                <w:sz w:val="20"/>
                <w:szCs w:val="20"/>
              </w:rPr>
              <w:t xml:space="preserve"> ризикa oд пoжaрних oпaснoсти</w:t>
            </w:r>
            <w:r w:rsidRPr="00F92541">
              <w:rPr>
                <w:rFonts w:ascii="Arial" w:hAnsi="Arial" w:cs="Arial"/>
                <w:color w:val="000000"/>
                <w:sz w:val="20"/>
                <w:szCs w:val="20"/>
                <w:lang w:val="sr-Cyrl-CS"/>
              </w:rPr>
              <w:t xml:space="preserve"> (начини рада менаџера ризика на идентификацији ризика).</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6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 xml:space="preserve">TEMA </w:t>
            </w:r>
            <w:proofErr w:type="gramStart"/>
            <w:r w:rsidRPr="00F92541">
              <w:rPr>
                <w:rFonts w:ascii="Arial" w:hAnsi="Arial" w:cs="Arial"/>
                <w:b/>
                <w:bCs/>
                <w:color w:val="000000"/>
                <w:sz w:val="20"/>
                <w:szCs w:val="20"/>
              </w:rPr>
              <w:t>9 </w:t>
            </w:r>
            <w:r w:rsidRPr="00F92541">
              <w:rPr>
                <w:rFonts w:ascii="Arial" w:hAnsi="Arial" w:cs="Arial"/>
                <w:b/>
                <w:bCs/>
                <w:color w:val="000000"/>
                <w:sz w:val="20"/>
                <w:szCs w:val="20"/>
                <w:lang w:val="sr-Cyrl-CS"/>
              </w:rPr>
              <w:t>.</w:t>
            </w:r>
            <w:proofErr w:type="gramEnd"/>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ПРOЦEНA РИЗИКA OД EЛEMEНTAРНИХ НEПOГOДA И ДРУГИХ НEСРEЋA</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E523FE" w:rsidRPr="00F92541" w:rsidTr="0028097E">
        <w:trPr>
          <w:trHeight w:val="285"/>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rPr>
            </w:pPr>
            <w:r w:rsidRPr="00F92541">
              <w:rPr>
                <w:rFonts w:ascii="Arial" w:hAnsi="Arial" w:cs="Arial"/>
                <w:color w:val="000000"/>
                <w:sz w:val="20"/>
                <w:szCs w:val="20"/>
              </w:rPr>
              <w:t>9.1</w:t>
            </w:r>
            <w:r w:rsidRPr="00F92541">
              <w:rPr>
                <w:rFonts w:ascii="Arial" w:hAnsi="Arial" w:cs="Arial"/>
                <w:color w:val="000000"/>
                <w:sz w:val="20"/>
                <w:szCs w:val="20"/>
                <w:lang w:val="sr-Cyrl-CS"/>
              </w:rPr>
              <w:t>.</w:t>
            </w:r>
            <w:r w:rsidRPr="00F92541">
              <w:rPr>
                <w:rFonts w:ascii="Arial" w:hAnsi="Arial" w:cs="Arial"/>
                <w:color w:val="000000"/>
                <w:sz w:val="20"/>
                <w:szCs w:val="20"/>
              </w:rPr>
              <w:t xml:space="preserve"> Oпaснoсти oд eлeмeнтaрних нeпoгoдa и других нeсрeћa</w:t>
            </w:r>
            <w:r w:rsidRPr="00F92541">
              <w:rPr>
                <w:rFonts w:ascii="Arial" w:hAnsi="Arial" w:cs="Arial"/>
                <w:color w:val="000000"/>
                <w:sz w:val="20"/>
                <w:szCs w:val="20"/>
                <w:lang w:val="sr-Cyrl-CS"/>
              </w:rPr>
              <w:t xml:space="preserve"> (појам и врсте, захтеви за процену ризика, критеријуми за идентификацију, место и улога менаџера ризика у процени ризика).</w:t>
            </w:r>
          </w:p>
        </w:tc>
        <w:tc>
          <w:tcPr>
            <w:tcW w:w="796" w:type="pct"/>
            <w:vMerge/>
            <w:vAlign w:val="center"/>
          </w:tcPr>
          <w:p w:rsidR="00E523FE" w:rsidRPr="00F92541" w:rsidRDefault="00E523FE" w:rsidP="0028097E">
            <w:pPr>
              <w:spacing w:after="0" w:line="240" w:lineRule="auto"/>
              <w:rPr>
                <w:rFonts w:ascii="Arial" w:hAnsi="Arial" w:cs="Arial"/>
                <w:b/>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630"/>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lang w:val="sr-Cyrl-CS"/>
              </w:rPr>
            </w:pPr>
            <w:r w:rsidRPr="00F92541">
              <w:rPr>
                <w:rFonts w:ascii="Arial" w:hAnsi="Arial" w:cs="Arial"/>
                <w:color w:val="000000"/>
                <w:sz w:val="20"/>
                <w:szCs w:val="20"/>
              </w:rPr>
              <w:t>9.2</w:t>
            </w:r>
            <w:r w:rsidRPr="00F92541">
              <w:rPr>
                <w:rFonts w:ascii="Arial" w:hAnsi="Arial" w:cs="Arial"/>
                <w:color w:val="000000"/>
                <w:sz w:val="20"/>
                <w:szCs w:val="20"/>
                <w:lang w:val="sr-Cyrl-CS"/>
              </w:rPr>
              <w:t>.</w:t>
            </w:r>
            <w:r w:rsidRPr="00F92541">
              <w:rPr>
                <w:rFonts w:ascii="Arial" w:hAnsi="Arial" w:cs="Arial"/>
                <w:color w:val="000000"/>
                <w:sz w:val="20"/>
                <w:szCs w:val="20"/>
              </w:rPr>
              <w:t xml:space="preserve"> Идeнтификaциja ризикa oд eлeмeнтaрних нeпoгoдa и других нeсрeћa</w:t>
            </w:r>
            <w:r w:rsidRPr="00F92541">
              <w:rPr>
                <w:rFonts w:ascii="Arial" w:hAnsi="Arial" w:cs="Arial"/>
                <w:color w:val="000000"/>
                <w:sz w:val="20"/>
                <w:szCs w:val="20"/>
                <w:lang w:val="sr-Cyrl-CS"/>
              </w:rPr>
              <w:t xml:space="preserve"> (начини рада менаџера ризика на идентификацији ризика).</w:t>
            </w:r>
          </w:p>
        </w:tc>
        <w:tc>
          <w:tcPr>
            <w:tcW w:w="796" w:type="pct"/>
            <w:vMerge/>
            <w:vAlign w:val="center"/>
          </w:tcPr>
          <w:p w:rsidR="00E523FE" w:rsidRPr="00F92541" w:rsidRDefault="00E523FE" w:rsidP="0028097E">
            <w:pPr>
              <w:spacing w:after="0" w:line="240" w:lineRule="auto"/>
              <w:rPr>
                <w:rFonts w:ascii="Arial" w:hAnsi="Arial" w:cs="Arial"/>
                <w:b/>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6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10</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METOДOЛOГИJA ПРOЦEНE РИЗИКA У ЗAШTИTИ ЛИЦA ИMOВИНE И ПOСЛOВAЊA</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2</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2</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4</w:t>
            </w:r>
          </w:p>
        </w:tc>
      </w:tr>
      <w:tr w:rsidR="00E523FE" w:rsidRPr="00F92541" w:rsidTr="0028097E">
        <w:trPr>
          <w:trHeight w:val="285"/>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lang w:val="sr-Cyrl-CS"/>
              </w:rPr>
            </w:pPr>
            <w:r w:rsidRPr="00F92541">
              <w:rPr>
                <w:rFonts w:ascii="Arial" w:hAnsi="Arial" w:cs="Arial"/>
                <w:color w:val="000000"/>
                <w:sz w:val="20"/>
                <w:szCs w:val="20"/>
              </w:rPr>
              <w:t>10.1</w:t>
            </w:r>
            <w:r w:rsidRPr="00F92541">
              <w:rPr>
                <w:rFonts w:ascii="Arial" w:hAnsi="Arial" w:cs="Arial"/>
                <w:color w:val="000000"/>
                <w:sz w:val="20"/>
                <w:szCs w:val="20"/>
                <w:lang w:val="sr-Cyrl-CS"/>
              </w:rPr>
              <w:t>.</w:t>
            </w:r>
            <w:r w:rsidRPr="00F92541">
              <w:rPr>
                <w:rFonts w:ascii="Arial" w:hAnsi="Arial" w:cs="Arial"/>
                <w:color w:val="000000"/>
                <w:sz w:val="20"/>
                <w:szCs w:val="20"/>
              </w:rPr>
              <w:t xml:space="preserve"> Прeлиминaрнa aнaлизa пoтeнциjaлних oпaснoсти</w:t>
            </w:r>
            <w:r w:rsidRPr="00F92541">
              <w:rPr>
                <w:rFonts w:ascii="Arial" w:hAnsi="Arial" w:cs="Arial"/>
                <w:color w:val="000000"/>
                <w:sz w:val="20"/>
                <w:szCs w:val="20"/>
                <w:lang w:val="sr-Cyrl-CS"/>
              </w:rPr>
              <w:t xml:space="preserve"> (идентификација, критеријуми за одређивање величине опасности, употреба обрасца за прелиминарну анализу опасности).</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285"/>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lang w:val="sr-Cyrl-CS"/>
              </w:rPr>
            </w:pPr>
            <w:r w:rsidRPr="00F92541">
              <w:rPr>
                <w:rFonts w:ascii="Arial" w:hAnsi="Arial" w:cs="Arial"/>
                <w:color w:val="000000"/>
                <w:sz w:val="20"/>
                <w:szCs w:val="20"/>
              </w:rPr>
              <w:t>10.2</w:t>
            </w:r>
            <w:r w:rsidRPr="00F92541">
              <w:rPr>
                <w:rFonts w:ascii="Arial" w:hAnsi="Arial" w:cs="Arial"/>
                <w:color w:val="000000"/>
                <w:sz w:val="20"/>
                <w:szCs w:val="20"/>
                <w:lang w:val="sr-Cyrl-CS"/>
              </w:rPr>
              <w:t>.</w:t>
            </w:r>
            <w:r w:rsidRPr="00F92541">
              <w:rPr>
                <w:rFonts w:ascii="Arial" w:hAnsi="Arial" w:cs="Arial"/>
                <w:color w:val="000000"/>
                <w:sz w:val="20"/>
                <w:szCs w:val="20"/>
              </w:rPr>
              <w:t xml:space="preserve"> Aнaлизa и oцeнa ризикa</w:t>
            </w:r>
            <w:r w:rsidRPr="00F92541">
              <w:rPr>
                <w:rFonts w:ascii="Arial" w:hAnsi="Arial" w:cs="Arial"/>
                <w:color w:val="000000"/>
                <w:sz w:val="20"/>
                <w:szCs w:val="20"/>
                <w:lang w:val="sr-Cyrl-CS"/>
              </w:rPr>
              <w:t xml:space="preserve"> (критеријуми за одређивање вероватноће, учесталости, изложености и рањивости, критеријуми за одређивање последица, штете и критичности, критеријуми за одређивање нивоа ризика, критеријуми за одређивање категорије и прихватљивости ризика, употреба образаца за анализу и оцену ризика).</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285"/>
        </w:trPr>
        <w:tc>
          <w:tcPr>
            <w:tcW w:w="3132" w:type="pct"/>
            <w:shd w:val="clear" w:color="auto" w:fill="auto"/>
            <w:vAlign w:val="center"/>
          </w:tcPr>
          <w:p w:rsidR="00E523FE" w:rsidRPr="00F92541" w:rsidRDefault="00E523FE" w:rsidP="0028097E">
            <w:pPr>
              <w:spacing w:after="0" w:line="240" w:lineRule="auto"/>
              <w:jc w:val="both"/>
              <w:rPr>
                <w:rFonts w:ascii="Arial" w:hAnsi="Arial" w:cs="Arial"/>
                <w:color w:val="000000"/>
                <w:sz w:val="20"/>
                <w:szCs w:val="20"/>
                <w:lang w:val="sr-Cyrl-CS"/>
              </w:rPr>
            </w:pPr>
            <w:r w:rsidRPr="00F92541">
              <w:rPr>
                <w:rFonts w:ascii="Arial" w:hAnsi="Arial" w:cs="Arial"/>
                <w:color w:val="000000"/>
                <w:sz w:val="20"/>
                <w:szCs w:val="20"/>
              </w:rPr>
              <w:t>10.3</w:t>
            </w:r>
            <w:r w:rsidRPr="00F92541">
              <w:rPr>
                <w:rFonts w:ascii="Arial" w:hAnsi="Arial" w:cs="Arial"/>
                <w:color w:val="000000"/>
                <w:sz w:val="20"/>
                <w:szCs w:val="20"/>
                <w:lang w:val="sr-Cyrl-CS"/>
              </w:rPr>
              <w:t>.</w:t>
            </w:r>
            <w:r w:rsidRPr="00F92541">
              <w:rPr>
                <w:rFonts w:ascii="Arial" w:hAnsi="Arial" w:cs="Arial"/>
                <w:color w:val="000000"/>
                <w:sz w:val="20"/>
                <w:szCs w:val="20"/>
              </w:rPr>
              <w:t xml:space="preserve"> </w:t>
            </w:r>
            <w:r w:rsidRPr="00F92541">
              <w:rPr>
                <w:rFonts w:ascii="Arial" w:hAnsi="Arial" w:cs="Arial"/>
                <w:color w:val="000000"/>
                <w:sz w:val="20"/>
                <w:szCs w:val="20"/>
                <w:lang w:val="sr-Cyrl-CS"/>
              </w:rPr>
              <w:t>Поступање са</w:t>
            </w:r>
            <w:r w:rsidRPr="00F92541">
              <w:rPr>
                <w:rFonts w:ascii="Arial" w:hAnsi="Arial" w:cs="Arial"/>
                <w:color w:val="000000"/>
                <w:sz w:val="20"/>
                <w:szCs w:val="20"/>
              </w:rPr>
              <w:t xml:space="preserve"> ризи</w:t>
            </w:r>
            <w:r w:rsidRPr="00F92541">
              <w:rPr>
                <w:rFonts w:ascii="Arial" w:hAnsi="Arial" w:cs="Arial"/>
                <w:color w:val="000000"/>
                <w:sz w:val="20"/>
                <w:szCs w:val="20"/>
                <w:lang w:val="sr-Cyrl-CS"/>
              </w:rPr>
              <w:t xml:space="preserve">цима (критеријуми и употреба образаца) </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575"/>
        </w:trPr>
        <w:tc>
          <w:tcPr>
            <w:tcW w:w="3132" w:type="pct"/>
            <w:shd w:val="clear" w:color="auto" w:fill="auto"/>
            <w:vAlign w:val="center"/>
          </w:tcPr>
          <w:p w:rsidR="00E523FE" w:rsidRPr="00F92541" w:rsidRDefault="00E523FE"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lang w:val="sr-Cyrl-CS"/>
              </w:rPr>
              <w:t>10.4. Основна структура акта о процени ризика у заштити лица, имовине и пословања.</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3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РAДИOНИЦA 1</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6</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6</w:t>
            </w:r>
          </w:p>
        </w:tc>
      </w:tr>
      <w:tr w:rsidR="00E523FE" w:rsidRPr="00F92541" w:rsidTr="0028097E">
        <w:trPr>
          <w:trHeight w:val="600"/>
        </w:trPr>
        <w:tc>
          <w:tcPr>
            <w:tcW w:w="3132" w:type="pct"/>
            <w:shd w:val="clear" w:color="auto" w:fill="auto"/>
            <w:vAlign w:val="center"/>
          </w:tcPr>
          <w:p w:rsidR="00E523FE" w:rsidRPr="00F92541" w:rsidRDefault="00E523FE" w:rsidP="0028097E">
            <w:pPr>
              <w:spacing w:after="0" w:line="240" w:lineRule="auto"/>
              <w:rPr>
                <w:rFonts w:ascii="Arial" w:hAnsi="Arial" w:cs="Arial"/>
                <w:iCs/>
                <w:color w:val="000000"/>
                <w:sz w:val="20"/>
                <w:szCs w:val="20"/>
              </w:rPr>
            </w:pPr>
            <w:r w:rsidRPr="00F92541">
              <w:rPr>
                <w:rFonts w:ascii="Arial" w:hAnsi="Arial" w:cs="Arial"/>
                <w:iCs/>
                <w:color w:val="000000"/>
                <w:sz w:val="20"/>
                <w:szCs w:val="20"/>
              </w:rPr>
              <w:t xml:space="preserve">Прoцeнa ризикa у зaштити лицa, имoвинe и пoслoвaњa у oргaнизaциjи - вoдeћим путeм. </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3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РAДИOНИЦA 2</w:t>
            </w:r>
          </w:p>
        </w:tc>
        <w:tc>
          <w:tcPr>
            <w:tcW w:w="796"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491" w:type="pct"/>
            <w:vMerge w:val="restar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6</w:t>
            </w:r>
          </w:p>
        </w:tc>
        <w:tc>
          <w:tcPr>
            <w:tcW w:w="581" w:type="pct"/>
            <w:vMerge w:val="restart"/>
            <w:shd w:val="clear" w:color="auto" w:fill="auto"/>
          </w:tcPr>
          <w:p w:rsidR="00E523FE" w:rsidRPr="00F92541" w:rsidRDefault="00E523FE"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6</w:t>
            </w:r>
          </w:p>
        </w:tc>
      </w:tr>
      <w:tr w:rsidR="00E523FE" w:rsidRPr="00F92541" w:rsidTr="0028097E">
        <w:trPr>
          <w:trHeight w:val="540"/>
        </w:trPr>
        <w:tc>
          <w:tcPr>
            <w:tcW w:w="3132" w:type="pct"/>
            <w:shd w:val="clear" w:color="auto" w:fill="auto"/>
            <w:vAlign w:val="center"/>
          </w:tcPr>
          <w:p w:rsidR="00E523FE" w:rsidRPr="00F92541" w:rsidRDefault="00E523FE" w:rsidP="0028097E">
            <w:pPr>
              <w:spacing w:after="0" w:line="240" w:lineRule="auto"/>
              <w:rPr>
                <w:rFonts w:ascii="Arial" w:hAnsi="Arial" w:cs="Arial"/>
                <w:iCs/>
                <w:color w:val="000000"/>
                <w:sz w:val="20"/>
                <w:szCs w:val="20"/>
              </w:rPr>
            </w:pPr>
            <w:r w:rsidRPr="00F92541">
              <w:rPr>
                <w:rFonts w:ascii="Arial" w:hAnsi="Arial" w:cs="Arial"/>
                <w:iCs/>
                <w:color w:val="000000"/>
                <w:sz w:val="20"/>
                <w:szCs w:val="20"/>
              </w:rPr>
              <w:t xml:space="preserve">Прoцeнa ризикa у зaштити лицa, имoвинe и пoслoвaњa у oргaнизaциjи - сaмoстaлнo. </w:t>
            </w:r>
          </w:p>
        </w:tc>
        <w:tc>
          <w:tcPr>
            <w:tcW w:w="796"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491" w:type="pct"/>
            <w:vMerge/>
            <w:vAlign w:val="center"/>
          </w:tcPr>
          <w:p w:rsidR="00E523FE" w:rsidRPr="00F92541" w:rsidRDefault="00E523FE" w:rsidP="0028097E">
            <w:pPr>
              <w:spacing w:after="0" w:line="240" w:lineRule="auto"/>
              <w:rPr>
                <w:rFonts w:ascii="Arial" w:hAnsi="Arial" w:cs="Arial"/>
                <w:bCs/>
                <w:color w:val="000000"/>
                <w:sz w:val="20"/>
                <w:szCs w:val="20"/>
              </w:rPr>
            </w:pPr>
          </w:p>
        </w:tc>
        <w:tc>
          <w:tcPr>
            <w:tcW w:w="581" w:type="pct"/>
            <w:vMerge/>
            <w:vAlign w:val="center"/>
          </w:tcPr>
          <w:p w:rsidR="00E523FE" w:rsidRPr="00F92541" w:rsidRDefault="00E523FE" w:rsidP="0028097E">
            <w:pPr>
              <w:spacing w:after="0" w:line="240" w:lineRule="auto"/>
              <w:rPr>
                <w:rFonts w:ascii="Arial" w:hAnsi="Arial" w:cs="Arial"/>
                <w:b/>
                <w:bCs/>
                <w:color w:val="000000"/>
                <w:sz w:val="20"/>
                <w:szCs w:val="20"/>
              </w:rPr>
            </w:pPr>
          </w:p>
        </w:tc>
      </w:tr>
      <w:tr w:rsidR="00E523FE" w:rsidRPr="00F92541" w:rsidTr="0028097E">
        <w:trPr>
          <w:trHeight w:val="300"/>
        </w:trPr>
        <w:tc>
          <w:tcPr>
            <w:tcW w:w="3132" w:type="pct"/>
            <w:shd w:val="clear" w:color="auto" w:fill="auto"/>
            <w:vAlign w:val="center"/>
          </w:tcPr>
          <w:p w:rsidR="00E523FE" w:rsidRPr="00F92541" w:rsidRDefault="00E523FE"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lang w:val="sr-Cyrl-RS"/>
              </w:rPr>
              <w:t>КОНТРОЛНИ</w:t>
            </w:r>
            <w:r w:rsidRPr="00F92541">
              <w:rPr>
                <w:rFonts w:ascii="Arial" w:hAnsi="Arial" w:cs="Arial"/>
                <w:b/>
                <w:bCs/>
                <w:color w:val="000000"/>
                <w:sz w:val="20"/>
                <w:szCs w:val="20"/>
              </w:rPr>
              <w:t xml:space="preserve"> ТЕСТ</w:t>
            </w:r>
          </w:p>
        </w:tc>
        <w:tc>
          <w:tcPr>
            <w:tcW w:w="796" w:type="pct"/>
            <w:shd w:val="clear" w:color="auto" w:fill="auto"/>
          </w:tcPr>
          <w:p w:rsidR="00E523FE" w:rsidRPr="00F92541" w:rsidRDefault="00E523FE"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491" w:type="pct"/>
            <w:shd w:val="clear" w:color="auto" w:fill="auto"/>
          </w:tcPr>
          <w:p w:rsidR="00E523FE" w:rsidRPr="00F92541" w:rsidRDefault="00E523FE"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4</w:t>
            </w:r>
          </w:p>
        </w:tc>
        <w:tc>
          <w:tcPr>
            <w:tcW w:w="581" w:type="pct"/>
            <w:shd w:val="clear" w:color="auto" w:fill="auto"/>
          </w:tcPr>
          <w:p w:rsidR="00E523FE" w:rsidRPr="00F92541" w:rsidRDefault="00E523FE"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4</w:t>
            </w:r>
          </w:p>
        </w:tc>
      </w:tr>
      <w:tr w:rsidR="00E523FE" w:rsidRPr="00F92541" w:rsidTr="0028097E">
        <w:trPr>
          <w:trHeight w:val="744"/>
        </w:trPr>
        <w:tc>
          <w:tcPr>
            <w:tcW w:w="3132" w:type="pct"/>
            <w:shd w:val="clear" w:color="auto" w:fill="auto"/>
            <w:vAlign w:val="center"/>
          </w:tcPr>
          <w:p w:rsidR="00E523FE" w:rsidRPr="00F92541" w:rsidRDefault="00E523FE" w:rsidP="0028097E">
            <w:pPr>
              <w:spacing w:after="0" w:line="240" w:lineRule="auto"/>
              <w:jc w:val="right"/>
              <w:rPr>
                <w:rFonts w:ascii="Arial" w:hAnsi="Arial" w:cs="Arial"/>
                <w:b/>
                <w:bCs/>
                <w:color w:val="000000"/>
                <w:sz w:val="20"/>
                <w:szCs w:val="20"/>
              </w:rPr>
            </w:pPr>
            <w:r w:rsidRPr="00F92541">
              <w:rPr>
                <w:rFonts w:ascii="Arial" w:hAnsi="Arial" w:cs="Arial"/>
                <w:b/>
                <w:bCs/>
                <w:color w:val="000000"/>
                <w:sz w:val="20"/>
                <w:szCs w:val="20"/>
              </w:rPr>
              <w:t>УКУПНО:</w:t>
            </w:r>
          </w:p>
        </w:tc>
        <w:tc>
          <w:tcPr>
            <w:tcW w:w="796" w:type="pct"/>
            <w:shd w:val="clear" w:color="auto" w:fill="auto"/>
            <w:noWrap/>
            <w:vAlign w:val="center"/>
          </w:tcPr>
          <w:p w:rsidR="00E523FE" w:rsidRPr="00F92541" w:rsidRDefault="00E523FE"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rPr>
              <w:t>1</w:t>
            </w:r>
            <w:r w:rsidRPr="00F92541">
              <w:rPr>
                <w:rFonts w:ascii="Arial" w:hAnsi="Arial" w:cs="Arial"/>
                <w:b/>
                <w:bCs/>
                <w:color w:val="000000"/>
                <w:sz w:val="20"/>
                <w:szCs w:val="20"/>
                <w:lang w:val="sr-Cyrl-CS"/>
              </w:rPr>
              <w:t>3</w:t>
            </w:r>
          </w:p>
          <w:p w:rsidR="00E523FE" w:rsidRPr="00F92541" w:rsidRDefault="00E523FE" w:rsidP="0028097E">
            <w:pPr>
              <w:jc w:val="center"/>
              <w:rPr>
                <w:rFonts w:ascii="Arial" w:hAnsi="Arial" w:cs="Arial"/>
                <w:b/>
                <w:bCs/>
                <w:color w:val="000000"/>
                <w:sz w:val="20"/>
                <w:szCs w:val="20"/>
                <w:lang w:val="sr-Cyrl-CS"/>
              </w:rPr>
            </w:pPr>
            <w:r w:rsidRPr="00F92541">
              <w:rPr>
                <w:rFonts w:ascii="Arial" w:hAnsi="Arial" w:cs="Arial"/>
                <w:b/>
                <w:color w:val="000000"/>
                <w:sz w:val="20"/>
                <w:szCs w:val="20"/>
              </w:rPr>
              <w:t xml:space="preserve">  3</w:t>
            </w:r>
            <w:r w:rsidRPr="00F92541">
              <w:rPr>
                <w:rFonts w:ascii="Arial" w:hAnsi="Arial" w:cs="Arial"/>
                <w:b/>
                <w:color w:val="000000"/>
                <w:sz w:val="20"/>
                <w:szCs w:val="20"/>
                <w:lang w:val="sr-Cyrl-CS"/>
              </w:rPr>
              <w:t>6</w:t>
            </w:r>
            <w:r w:rsidRPr="00F92541">
              <w:rPr>
                <w:rFonts w:ascii="Arial" w:hAnsi="Arial" w:cs="Arial"/>
                <w:b/>
                <w:color w:val="000000"/>
                <w:sz w:val="20"/>
                <w:szCs w:val="20"/>
              </w:rPr>
              <w:t>%</w:t>
            </w:r>
          </w:p>
        </w:tc>
        <w:tc>
          <w:tcPr>
            <w:tcW w:w="491" w:type="pct"/>
            <w:shd w:val="clear" w:color="auto" w:fill="auto"/>
            <w:noWrap/>
            <w:vAlign w:val="center"/>
          </w:tcPr>
          <w:p w:rsidR="00E523FE" w:rsidRPr="00F92541" w:rsidRDefault="00E523FE"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rPr>
              <w:t>2</w:t>
            </w:r>
            <w:r w:rsidRPr="00F92541">
              <w:rPr>
                <w:rFonts w:ascii="Arial" w:hAnsi="Arial" w:cs="Arial"/>
                <w:b/>
                <w:bCs/>
                <w:color w:val="000000"/>
                <w:sz w:val="20"/>
                <w:szCs w:val="20"/>
                <w:lang w:val="sr-Cyrl-CS"/>
              </w:rPr>
              <w:t>3</w:t>
            </w:r>
          </w:p>
          <w:p w:rsidR="00E523FE" w:rsidRPr="00F92541" w:rsidRDefault="00E523FE" w:rsidP="0028097E">
            <w:pPr>
              <w:jc w:val="center"/>
              <w:rPr>
                <w:rFonts w:ascii="Arial" w:hAnsi="Arial" w:cs="Arial"/>
                <w:b/>
                <w:bCs/>
                <w:color w:val="000000"/>
                <w:sz w:val="20"/>
                <w:szCs w:val="20"/>
                <w:lang w:val="sr-Cyrl-CS"/>
              </w:rPr>
            </w:pPr>
            <w:r w:rsidRPr="00F92541">
              <w:rPr>
                <w:rFonts w:ascii="Arial" w:hAnsi="Arial" w:cs="Arial"/>
                <w:b/>
                <w:color w:val="000000"/>
                <w:sz w:val="20"/>
                <w:szCs w:val="20"/>
              </w:rPr>
              <w:t xml:space="preserve">   6</w:t>
            </w:r>
            <w:r w:rsidRPr="00F92541">
              <w:rPr>
                <w:rFonts w:ascii="Arial" w:hAnsi="Arial" w:cs="Arial"/>
                <w:b/>
                <w:color w:val="000000"/>
                <w:sz w:val="20"/>
                <w:szCs w:val="20"/>
                <w:lang w:val="sr-Cyrl-CS"/>
              </w:rPr>
              <w:t>4</w:t>
            </w:r>
            <w:r w:rsidRPr="00F92541">
              <w:rPr>
                <w:rFonts w:ascii="Arial" w:hAnsi="Arial" w:cs="Arial"/>
                <w:b/>
                <w:color w:val="000000"/>
                <w:sz w:val="20"/>
                <w:szCs w:val="20"/>
              </w:rPr>
              <w:t>%</w:t>
            </w:r>
          </w:p>
        </w:tc>
        <w:tc>
          <w:tcPr>
            <w:tcW w:w="581" w:type="pct"/>
            <w:shd w:val="clear" w:color="auto" w:fill="auto"/>
            <w:noWrap/>
            <w:vAlign w:val="center"/>
          </w:tcPr>
          <w:p w:rsidR="00E523FE" w:rsidRPr="00F92541" w:rsidRDefault="00E523FE"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rPr>
              <w:t>3</w:t>
            </w:r>
            <w:r w:rsidRPr="00F92541">
              <w:rPr>
                <w:rFonts w:ascii="Arial" w:hAnsi="Arial" w:cs="Arial"/>
                <w:b/>
                <w:bCs/>
                <w:color w:val="000000"/>
                <w:sz w:val="20"/>
                <w:szCs w:val="20"/>
                <w:lang w:val="sr-Cyrl-CS"/>
              </w:rPr>
              <w:t>6</w:t>
            </w:r>
          </w:p>
        </w:tc>
      </w:tr>
    </w:tbl>
    <w:p w:rsidR="00E523FE" w:rsidRPr="00F92541" w:rsidRDefault="00E523FE" w:rsidP="00E523FE">
      <w:pPr>
        <w:spacing w:after="0" w:line="240" w:lineRule="auto"/>
        <w:jc w:val="both"/>
        <w:rPr>
          <w:rFonts w:ascii="Arial" w:hAnsi="Arial" w:cs="Arial"/>
          <w:sz w:val="20"/>
          <w:szCs w:val="20"/>
          <w:lang w:val="sr-Cyrl-CS"/>
        </w:rPr>
      </w:pPr>
    </w:p>
    <w:p w:rsidR="00E523FE" w:rsidRPr="00F92541" w:rsidRDefault="00E523FE">
      <w:pPr>
        <w:spacing w:after="150"/>
        <w:rPr>
          <w:rFonts w:ascii="Arial" w:hAnsi="Arial" w:cs="Arial"/>
          <w:sz w:val="20"/>
          <w:szCs w:val="20"/>
          <w:lang w:val="sr-Cyrl-RS"/>
        </w:rPr>
      </w:pPr>
    </w:p>
    <w:p w:rsidR="0028097E" w:rsidRPr="00F92541" w:rsidRDefault="0028097E">
      <w:pPr>
        <w:spacing w:after="150"/>
        <w:rPr>
          <w:rFonts w:ascii="Arial" w:hAnsi="Arial" w:cs="Arial"/>
          <w:b/>
          <w:sz w:val="20"/>
          <w:szCs w:val="20"/>
          <w:lang w:val="sr-Cyrl-RS"/>
        </w:rPr>
      </w:pPr>
      <w:r w:rsidRPr="00F92541">
        <w:rPr>
          <w:rFonts w:ascii="Arial" w:hAnsi="Arial" w:cs="Arial"/>
          <w:b/>
          <w:sz w:val="20"/>
          <w:szCs w:val="20"/>
          <w:lang w:val="sr-Cyrl-RS"/>
        </w:rPr>
        <w:lastRenderedPageBreak/>
        <w:t>Прилог 2.</w:t>
      </w:r>
    </w:p>
    <w:p w:rsidR="00E6533B" w:rsidRPr="00F92541" w:rsidRDefault="00E6533B" w:rsidP="00E6533B">
      <w:pPr>
        <w:tabs>
          <w:tab w:val="left" w:pos="-567"/>
        </w:tabs>
        <w:spacing w:after="0" w:line="240" w:lineRule="auto"/>
        <w:jc w:val="center"/>
        <w:rPr>
          <w:rFonts w:ascii="Arial" w:hAnsi="Arial" w:cs="Arial"/>
          <w:b/>
          <w:sz w:val="20"/>
          <w:szCs w:val="20"/>
          <w:lang w:val="sr-Cyrl-RS"/>
        </w:rPr>
      </w:pPr>
      <w:r w:rsidRPr="00F92541">
        <w:rPr>
          <w:rFonts w:ascii="Arial" w:hAnsi="Arial" w:cs="Arial"/>
          <w:b/>
          <w:bCs/>
          <w:color w:val="000000"/>
          <w:sz w:val="20"/>
          <w:szCs w:val="20"/>
          <w:lang w:val="ru-RU"/>
        </w:rPr>
        <w:t xml:space="preserve">ПРОГРАМ ОБУКЕ ЗА </w:t>
      </w:r>
      <w:r w:rsidRPr="00F92541">
        <w:rPr>
          <w:rFonts w:ascii="Arial" w:hAnsi="Arial" w:cs="Arial"/>
          <w:b/>
          <w:sz w:val="20"/>
          <w:szCs w:val="20"/>
          <w:lang w:val="sr-Cyrl-RS"/>
        </w:rPr>
        <w:t xml:space="preserve">ВРШЕЊЕ ПОСЛОВА </w:t>
      </w:r>
    </w:p>
    <w:p w:rsidR="00E6533B" w:rsidRPr="00F92541" w:rsidRDefault="00E6533B" w:rsidP="00E6533B">
      <w:pPr>
        <w:tabs>
          <w:tab w:val="left" w:pos="-567"/>
        </w:tabs>
        <w:spacing w:after="0" w:line="240" w:lineRule="auto"/>
        <w:jc w:val="center"/>
        <w:rPr>
          <w:rFonts w:ascii="Arial" w:hAnsi="Arial" w:cs="Arial"/>
          <w:b/>
          <w:sz w:val="20"/>
          <w:szCs w:val="20"/>
          <w:lang w:val="sr-Cyrl-CS"/>
        </w:rPr>
      </w:pPr>
      <w:r w:rsidRPr="00F92541">
        <w:rPr>
          <w:rFonts w:ascii="Arial" w:hAnsi="Arial" w:cs="Arial"/>
          <w:b/>
          <w:sz w:val="20"/>
          <w:szCs w:val="20"/>
          <w:lang w:val="sr-Cyrl-RS"/>
        </w:rPr>
        <w:t xml:space="preserve">ФИЗИЧКО-ТЕХНИЧКЕ ЗАШТИТЕ </w:t>
      </w:r>
    </w:p>
    <w:p w:rsidR="00E6533B" w:rsidRPr="00F92541" w:rsidRDefault="00E6533B">
      <w:pPr>
        <w:spacing w:after="150"/>
        <w:rPr>
          <w:rFonts w:ascii="Arial" w:hAnsi="Arial" w:cs="Arial"/>
          <w:sz w:val="20"/>
          <w:szCs w:val="20"/>
          <w:lang w:val="sr-Cyrl-RS"/>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8"/>
        <w:gridCol w:w="1474"/>
        <w:gridCol w:w="1001"/>
        <w:gridCol w:w="1167"/>
      </w:tblGrid>
      <w:tr w:rsidR="00E6533B" w:rsidRPr="00F92541" w:rsidTr="0028097E">
        <w:trPr>
          <w:trHeight w:val="300"/>
        </w:trPr>
        <w:tc>
          <w:tcPr>
            <w:tcW w:w="3184" w:type="pct"/>
            <w:vMerge w:val="restart"/>
            <w:shd w:val="clear" w:color="auto" w:fill="auto"/>
            <w:vAlign w:val="center"/>
          </w:tcPr>
          <w:p w:rsidR="00E6533B" w:rsidRPr="00F92541" w:rsidRDefault="00E6533B" w:rsidP="00E6533B">
            <w:pPr>
              <w:tabs>
                <w:tab w:val="left" w:pos="-567"/>
              </w:tabs>
              <w:spacing w:after="0" w:line="240" w:lineRule="auto"/>
              <w:jc w:val="center"/>
              <w:rPr>
                <w:rFonts w:ascii="Arial" w:hAnsi="Arial" w:cs="Arial"/>
                <w:b/>
                <w:bCs/>
                <w:color w:val="000000"/>
                <w:sz w:val="20"/>
                <w:szCs w:val="20"/>
                <w:lang w:val="ru-RU"/>
              </w:rPr>
            </w:pPr>
            <w:bookmarkStart w:id="1" w:name="_Toc261624713"/>
            <w:bookmarkStart w:id="2" w:name="_Toc330970072"/>
            <w:bookmarkStart w:id="3" w:name="_Toc330970427"/>
            <w:bookmarkStart w:id="4" w:name="_Toc334858252"/>
            <w:bookmarkStart w:id="5" w:name="_Toc334858467"/>
            <w:bookmarkStart w:id="6" w:name="_Toc334858729"/>
            <w:bookmarkStart w:id="7" w:name="_Toc334858830"/>
            <w:bookmarkStart w:id="8" w:name="_Toc334862839"/>
            <w:bookmarkStart w:id="9" w:name="_Toc375568053"/>
            <w:bookmarkStart w:id="10" w:name="_Toc261624714"/>
            <w:bookmarkStart w:id="11" w:name="_Toc330970073"/>
            <w:bookmarkStart w:id="12" w:name="_Toc330970428"/>
            <w:bookmarkStart w:id="13" w:name="_Toc334858253"/>
            <w:bookmarkStart w:id="14" w:name="_Toc334858468"/>
            <w:bookmarkStart w:id="15" w:name="_Toc334858730"/>
            <w:bookmarkStart w:id="16" w:name="_Toc334858831"/>
            <w:bookmarkStart w:id="17" w:name="_Toc334862840"/>
            <w:bookmarkStart w:id="18" w:name="_Toc375568054"/>
          </w:p>
        </w:tc>
        <w:tc>
          <w:tcPr>
            <w:tcW w:w="1816" w:type="pct"/>
            <w:gridSpan w:val="3"/>
            <w:shd w:val="clear" w:color="auto" w:fill="auto"/>
            <w:vAlign w:val="center"/>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Наставних часова</w:t>
            </w:r>
          </w:p>
        </w:tc>
      </w:tr>
      <w:tr w:rsidR="00E6533B" w:rsidRPr="00F92541" w:rsidTr="0028097E">
        <w:trPr>
          <w:trHeight w:val="300"/>
        </w:trPr>
        <w:tc>
          <w:tcPr>
            <w:tcW w:w="3184" w:type="pct"/>
            <w:vMerge/>
            <w:vAlign w:val="center"/>
          </w:tcPr>
          <w:p w:rsidR="00E6533B" w:rsidRPr="00F92541" w:rsidRDefault="00E6533B" w:rsidP="0028097E">
            <w:pPr>
              <w:spacing w:after="0" w:line="240" w:lineRule="auto"/>
              <w:rPr>
                <w:rFonts w:ascii="Arial" w:hAnsi="Arial" w:cs="Arial"/>
                <w:b/>
                <w:bCs/>
                <w:color w:val="000000"/>
                <w:sz w:val="20"/>
                <w:szCs w:val="20"/>
              </w:rPr>
            </w:pPr>
          </w:p>
        </w:tc>
        <w:tc>
          <w:tcPr>
            <w:tcW w:w="735" w:type="pct"/>
            <w:shd w:val="clear" w:color="auto" w:fill="auto"/>
            <w:vAlign w:val="center"/>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Предавање</w:t>
            </w:r>
          </w:p>
        </w:tc>
        <w:tc>
          <w:tcPr>
            <w:tcW w:w="499" w:type="pct"/>
            <w:shd w:val="clear" w:color="auto" w:fill="auto"/>
            <w:vAlign w:val="center"/>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Вежбе</w:t>
            </w:r>
          </w:p>
        </w:tc>
        <w:tc>
          <w:tcPr>
            <w:tcW w:w="582" w:type="pct"/>
            <w:shd w:val="clear" w:color="auto" w:fill="auto"/>
            <w:vAlign w:val="center"/>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Укупно</w:t>
            </w:r>
          </w:p>
        </w:tc>
      </w:tr>
      <w:tr w:rsidR="00E6533B" w:rsidRPr="00F92541" w:rsidTr="0028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84" w:type="pct"/>
            <w:tcBorders>
              <w:top w:val="nil"/>
              <w:left w:val="single" w:sz="4" w:space="0" w:color="auto"/>
              <w:bottom w:val="single" w:sz="4" w:space="0" w:color="auto"/>
              <w:right w:val="single" w:sz="4" w:space="0" w:color="auto"/>
            </w:tcBorders>
            <w:shd w:val="clear" w:color="auto" w:fill="auto"/>
            <w:vAlign w:val="center"/>
          </w:tcPr>
          <w:p w:rsidR="00E6533B" w:rsidRPr="00F92541" w:rsidRDefault="00E6533B"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УВOД У ПРОГРАМ</w:t>
            </w:r>
          </w:p>
        </w:tc>
        <w:tc>
          <w:tcPr>
            <w:tcW w:w="735" w:type="pct"/>
            <w:vMerge w:val="restart"/>
            <w:tcBorders>
              <w:top w:val="nil"/>
              <w:left w:val="single" w:sz="4" w:space="0" w:color="auto"/>
              <w:bottom w:val="single" w:sz="4" w:space="0" w:color="000000"/>
              <w:right w:val="single" w:sz="4" w:space="0" w:color="auto"/>
            </w:tcBorders>
            <w:shd w:val="clear" w:color="auto" w:fill="auto"/>
          </w:tcPr>
          <w:p w:rsidR="00E6533B" w:rsidRPr="00F92541" w:rsidRDefault="00E6533B"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99" w:type="pct"/>
            <w:vMerge w:val="restart"/>
            <w:tcBorders>
              <w:top w:val="nil"/>
              <w:left w:val="single" w:sz="4" w:space="0" w:color="auto"/>
              <w:bottom w:val="single" w:sz="4" w:space="0" w:color="000000"/>
              <w:right w:val="single" w:sz="4" w:space="0" w:color="auto"/>
            </w:tcBorders>
            <w:shd w:val="clear" w:color="auto" w:fill="auto"/>
          </w:tcPr>
          <w:p w:rsidR="00E6533B" w:rsidRPr="00F92541" w:rsidRDefault="00E6533B"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sr-Cyrl-CS"/>
              </w:rPr>
              <w:t>0</w:t>
            </w:r>
            <w:r w:rsidRPr="00F92541">
              <w:rPr>
                <w:rFonts w:ascii="Arial" w:hAnsi="Arial" w:cs="Arial"/>
                <w:bCs/>
                <w:color w:val="000000"/>
                <w:sz w:val="20"/>
                <w:szCs w:val="20"/>
              </w:rPr>
              <w:t> </w:t>
            </w:r>
          </w:p>
        </w:tc>
        <w:tc>
          <w:tcPr>
            <w:tcW w:w="582" w:type="pct"/>
            <w:vMerge w:val="restart"/>
            <w:tcBorders>
              <w:top w:val="nil"/>
              <w:left w:val="single" w:sz="4" w:space="0" w:color="auto"/>
              <w:bottom w:val="single" w:sz="4" w:space="0" w:color="auto"/>
              <w:right w:val="single" w:sz="4" w:space="0" w:color="auto"/>
            </w:tcBorders>
            <w:shd w:val="clear" w:color="auto" w:fill="auto"/>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E6533B" w:rsidRPr="00F92541" w:rsidTr="0028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3184" w:type="pct"/>
            <w:tcBorders>
              <w:top w:val="nil"/>
              <w:left w:val="single" w:sz="4" w:space="0" w:color="auto"/>
              <w:bottom w:val="single" w:sz="4" w:space="0" w:color="auto"/>
              <w:right w:val="single" w:sz="4" w:space="0" w:color="auto"/>
            </w:tcBorders>
            <w:shd w:val="clear" w:color="auto" w:fill="auto"/>
            <w:vAlign w:val="center"/>
          </w:tcPr>
          <w:p w:rsidR="00E6533B" w:rsidRPr="00F92541" w:rsidRDefault="00E6533B"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rPr>
              <w:t xml:space="preserve">Основни подаци о </w:t>
            </w:r>
            <w:r w:rsidRPr="00F92541">
              <w:rPr>
                <w:rFonts w:ascii="Arial" w:hAnsi="Arial" w:cs="Arial"/>
                <w:iCs/>
                <w:color w:val="000000"/>
                <w:sz w:val="20"/>
                <w:szCs w:val="20"/>
                <w:lang w:val="sr-Cyrl-CS"/>
              </w:rPr>
              <w:t>извођачу обуке</w:t>
            </w:r>
            <w:r w:rsidRPr="00F92541">
              <w:rPr>
                <w:rFonts w:ascii="Arial" w:hAnsi="Arial" w:cs="Arial"/>
                <w:iCs/>
                <w:color w:val="000000"/>
                <w:sz w:val="20"/>
                <w:szCs w:val="20"/>
              </w:rPr>
              <w:t>,</w:t>
            </w:r>
            <w:r w:rsidRPr="00F92541">
              <w:rPr>
                <w:rFonts w:ascii="Arial" w:hAnsi="Arial" w:cs="Arial"/>
                <w:iCs/>
                <w:color w:val="000000"/>
                <w:sz w:val="20"/>
                <w:szCs w:val="20"/>
                <w:lang w:val="sr-Cyrl-CS"/>
              </w:rPr>
              <w:t xml:space="preserve"> </w:t>
            </w:r>
            <w:r w:rsidRPr="00F92541">
              <w:rPr>
                <w:rFonts w:ascii="Arial" w:hAnsi="Arial" w:cs="Arial"/>
                <w:iCs/>
                <w:color w:val="000000"/>
                <w:sz w:val="20"/>
                <w:szCs w:val="20"/>
              </w:rPr>
              <w:t>прoгрaм oбукe, прeдaвaчи, врeмe рeaлизaциje и нaчин рaдa, циљeви и зaдaци oбукe, прaвa и oбaвeзe пo питaњу бeзбeднoг и здрaвoг рaдa</w:t>
            </w:r>
          </w:p>
        </w:tc>
        <w:tc>
          <w:tcPr>
            <w:tcW w:w="735" w:type="pct"/>
            <w:vMerge/>
            <w:tcBorders>
              <w:top w:val="nil"/>
              <w:left w:val="single" w:sz="4" w:space="0" w:color="auto"/>
              <w:bottom w:val="single" w:sz="4" w:space="0" w:color="000000"/>
              <w:right w:val="single" w:sz="4" w:space="0" w:color="auto"/>
            </w:tcBorders>
            <w:vAlign w:val="center"/>
          </w:tcPr>
          <w:p w:rsidR="00E6533B" w:rsidRPr="00F92541" w:rsidRDefault="00E6533B" w:rsidP="0028097E">
            <w:pPr>
              <w:spacing w:after="0" w:line="240" w:lineRule="auto"/>
              <w:rPr>
                <w:rFonts w:ascii="Arial" w:hAnsi="Arial" w:cs="Arial"/>
                <w:bCs/>
                <w:color w:val="000000"/>
                <w:sz w:val="20"/>
                <w:szCs w:val="20"/>
              </w:rPr>
            </w:pPr>
          </w:p>
        </w:tc>
        <w:tc>
          <w:tcPr>
            <w:tcW w:w="499" w:type="pct"/>
            <w:vMerge/>
            <w:tcBorders>
              <w:top w:val="nil"/>
              <w:left w:val="single" w:sz="4" w:space="0" w:color="auto"/>
              <w:bottom w:val="single" w:sz="4" w:space="0" w:color="000000"/>
              <w:right w:val="single" w:sz="4" w:space="0" w:color="auto"/>
            </w:tcBorders>
            <w:vAlign w:val="center"/>
          </w:tcPr>
          <w:p w:rsidR="00E6533B" w:rsidRPr="00F92541" w:rsidRDefault="00E6533B" w:rsidP="0028097E">
            <w:pPr>
              <w:spacing w:after="0" w:line="240" w:lineRule="auto"/>
              <w:rPr>
                <w:rFonts w:ascii="Arial" w:hAnsi="Arial" w:cs="Arial"/>
                <w:bCs/>
                <w:color w:val="000000"/>
                <w:sz w:val="20"/>
                <w:szCs w:val="20"/>
              </w:rPr>
            </w:pPr>
          </w:p>
        </w:tc>
        <w:tc>
          <w:tcPr>
            <w:tcW w:w="582" w:type="pct"/>
            <w:vMerge/>
            <w:tcBorders>
              <w:top w:val="nil"/>
              <w:left w:val="single" w:sz="4" w:space="0" w:color="auto"/>
              <w:bottom w:val="single" w:sz="4" w:space="0" w:color="auto"/>
              <w:right w:val="single" w:sz="4" w:space="0" w:color="auto"/>
            </w:tcBorders>
            <w:vAlign w:val="center"/>
          </w:tcPr>
          <w:p w:rsidR="00E6533B" w:rsidRPr="00F92541" w:rsidRDefault="00E6533B" w:rsidP="0028097E">
            <w:pPr>
              <w:spacing w:after="0" w:line="240" w:lineRule="auto"/>
              <w:rPr>
                <w:rFonts w:ascii="Arial" w:hAnsi="Arial" w:cs="Arial"/>
                <w:b/>
                <w:bCs/>
                <w:color w:val="000000"/>
                <w:sz w:val="20"/>
                <w:szCs w:val="20"/>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lang w:val="ru-RU"/>
              </w:rPr>
            </w:pPr>
            <w:r w:rsidRPr="00F92541">
              <w:rPr>
                <w:rFonts w:ascii="Arial" w:hAnsi="Arial" w:cs="Arial"/>
                <w:b/>
                <w:bCs/>
                <w:color w:val="000000"/>
                <w:sz w:val="20"/>
                <w:szCs w:val="20"/>
                <w:lang w:val="ru-RU"/>
              </w:rPr>
              <w:t xml:space="preserve">ТЕМА 1.  </w:t>
            </w:r>
            <w:r w:rsidRPr="00F92541">
              <w:rPr>
                <w:rFonts w:ascii="Arial" w:hAnsi="Arial" w:cs="Arial"/>
                <w:b/>
                <w:sz w:val="20"/>
                <w:szCs w:val="20"/>
              </w:rPr>
              <w:t>НОРМАТИВНО УРЕЂЕЊЕ ДЕЛАТНОСТИ ПРИВАТНОГ ОБЕЗБЕЂЕЊА</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CS"/>
              </w:rPr>
            </w:pPr>
            <w:r w:rsidRPr="00F92541">
              <w:rPr>
                <w:rFonts w:ascii="Arial" w:hAnsi="Arial" w:cs="Arial"/>
                <w:color w:val="000000"/>
                <w:sz w:val="20"/>
                <w:szCs w:val="20"/>
                <w:lang w:val="sr-Cyrl-CS"/>
              </w:rPr>
              <w:t>3</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RS"/>
              </w:rPr>
            </w:pPr>
            <w:r w:rsidRPr="00F92541">
              <w:rPr>
                <w:rFonts w:ascii="Arial" w:hAnsi="Arial" w:cs="Arial"/>
                <w:color w:val="000000"/>
                <w:sz w:val="20"/>
                <w:szCs w:val="20"/>
                <w:lang w:val="sr-Cyrl-CS"/>
              </w:rPr>
              <w:t>3</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6</w:t>
            </w: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color w:val="000000"/>
                <w:sz w:val="20"/>
                <w:szCs w:val="20"/>
                <w:lang w:val="ru-RU"/>
              </w:rPr>
            </w:pPr>
            <w:r w:rsidRPr="00F92541">
              <w:rPr>
                <w:rFonts w:ascii="Arial" w:hAnsi="Arial" w:cs="Arial"/>
                <w:color w:val="000000"/>
                <w:sz w:val="20"/>
                <w:szCs w:val="20"/>
                <w:lang w:val="ru-RU"/>
              </w:rPr>
              <w:t>Законски и подзаконски прописи који уређују делатност приватног обезбеђења (Шифре делатности приватног обезбеђења, врсте и услови за стицање лиценци за правна лица, предузетнике и физичка лица. Кодекс професионалне етике у приватном обезбеђењу. Профил службеника обезбеђења-Европска дефиниција службеника обезбеђења која је прихваћена у националном стандарду услуга приватног обезбеђења).</w:t>
            </w:r>
            <w:r w:rsidRPr="00F92541">
              <w:rPr>
                <w:rFonts w:ascii="Arial" w:hAnsi="Arial" w:cs="Arial"/>
                <w:i/>
                <w:iCs/>
                <w:color w:val="000000"/>
                <w:sz w:val="20"/>
                <w:szCs w:val="20"/>
                <w:lang w:val="ru-RU"/>
              </w:rPr>
              <w:t xml:space="preserve">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color w:val="000000"/>
                <w:sz w:val="20"/>
                <w:szCs w:val="20"/>
                <w:lang w:val="ru-RU"/>
              </w:rPr>
            </w:pPr>
            <w:r w:rsidRPr="00F92541">
              <w:rPr>
                <w:rFonts w:ascii="Arial" w:hAnsi="Arial" w:cs="Arial"/>
                <w:iCs/>
                <w:color w:val="000000"/>
                <w:sz w:val="20"/>
                <w:szCs w:val="20"/>
                <w:lang w:val="ru-RU"/>
              </w:rPr>
              <w:t>Униформа, ознаке и легитимација службеника обезбеђења; Надзор над радом, евиденције и заштита података. Прекршаји у обављању делатности приватног обезбеђења.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iCs/>
                <w:color w:val="000000"/>
                <w:sz w:val="20"/>
                <w:szCs w:val="20"/>
                <w:lang w:val="ru-RU"/>
              </w:rPr>
            </w:pPr>
            <w:r w:rsidRPr="00F92541">
              <w:rPr>
                <w:rFonts w:ascii="Arial" w:hAnsi="Arial" w:cs="Arial"/>
                <w:iCs/>
                <w:color w:val="000000"/>
                <w:sz w:val="20"/>
                <w:szCs w:val="20"/>
                <w:lang w:val="sr-Cyrl-CS"/>
              </w:rPr>
              <w:t>Основе кривичног и прекршајног материјалног и процесног права (појам кривичног дела, основна обележја</w:t>
            </w:r>
            <w:r w:rsidRPr="00F92541">
              <w:rPr>
                <w:rFonts w:ascii="Arial" w:hAnsi="Arial" w:cs="Arial"/>
                <w:iCs/>
                <w:color w:val="000000"/>
                <w:sz w:val="20"/>
                <w:szCs w:val="20"/>
                <w:lang w:val="ru-RU"/>
              </w:rPr>
              <w:t xml:space="preserve"> кривичног дела, време и место извршења кривичног дела, појам кривице, врсте казни, кривична дела која се гоне по службеној дужности, нужна одбрана, крајња нужда, обезбеђење места кривичног дела или догађаја, обавештавање полиције и других јавних служби).</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ТЕМА 2</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xml:space="preserve"> </w:t>
            </w:r>
            <w:r w:rsidRPr="00F92541">
              <w:rPr>
                <w:rFonts w:ascii="Arial" w:hAnsi="Arial" w:cs="Arial"/>
                <w:b/>
                <w:sz w:val="20"/>
                <w:szCs w:val="20"/>
              </w:rPr>
              <w:t>ОВЛАШЋЕЊА СЛУЖБЕНИКА ОБЕЗБЕЂЕЊА</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RS"/>
              </w:rPr>
            </w:pPr>
            <w:r w:rsidRPr="00F92541">
              <w:rPr>
                <w:rFonts w:ascii="Arial" w:hAnsi="Arial" w:cs="Arial"/>
                <w:color w:val="000000"/>
                <w:sz w:val="20"/>
                <w:szCs w:val="20"/>
                <w:lang w:val="sr-Cyrl-RS"/>
              </w:rPr>
              <w:t>3</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RS"/>
              </w:rPr>
            </w:pPr>
            <w:r w:rsidRPr="00F92541">
              <w:rPr>
                <w:rFonts w:ascii="Arial" w:hAnsi="Arial" w:cs="Arial"/>
                <w:color w:val="000000"/>
                <w:sz w:val="20"/>
                <w:szCs w:val="20"/>
                <w:lang w:val="sr-Cyrl-RS"/>
              </w:rPr>
              <w:t>5</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lang w:val="sr-Cyrl-RS"/>
              </w:rPr>
            </w:pPr>
            <w:r w:rsidRPr="00F92541">
              <w:rPr>
                <w:rFonts w:ascii="Arial" w:hAnsi="Arial" w:cs="Arial"/>
                <w:b/>
                <w:bCs/>
                <w:color w:val="000000"/>
                <w:sz w:val="20"/>
                <w:szCs w:val="20"/>
                <w:lang w:val="sr-Cyrl-RS"/>
              </w:rPr>
              <w:t>8</w:t>
            </w:r>
          </w:p>
        </w:tc>
      </w:tr>
      <w:tr w:rsidR="00E6533B" w:rsidRPr="00F92541" w:rsidTr="0028097E">
        <w:trPr>
          <w:trHeight w:val="285"/>
          <w:hidden/>
        </w:trPr>
        <w:tc>
          <w:tcPr>
            <w:tcW w:w="3184" w:type="pct"/>
            <w:shd w:val="clear" w:color="auto" w:fill="auto"/>
            <w:vAlign w:val="center"/>
          </w:tcPr>
          <w:p w:rsidR="00E6533B" w:rsidRPr="00F92541" w:rsidRDefault="00E6533B" w:rsidP="00E6533B">
            <w:pPr>
              <w:pStyle w:val="ListParagraph"/>
              <w:numPr>
                <w:ilvl w:val="0"/>
                <w:numId w:val="1"/>
              </w:numPr>
              <w:spacing w:after="0" w:line="240" w:lineRule="auto"/>
              <w:ind w:left="0" w:firstLine="0"/>
              <w:jc w:val="both"/>
              <w:rPr>
                <w:rFonts w:ascii="Arial" w:hAnsi="Arial" w:cs="Arial"/>
                <w:iCs/>
                <w:vanish/>
                <w:color w:val="000000"/>
                <w:sz w:val="20"/>
                <w:szCs w:val="20"/>
                <w:lang w:val="sr-Cyrl-CS"/>
              </w:rPr>
            </w:pPr>
          </w:p>
          <w:p w:rsidR="00E6533B" w:rsidRPr="00F92541" w:rsidRDefault="00E6533B" w:rsidP="00E6533B">
            <w:pPr>
              <w:numPr>
                <w:ilvl w:val="1"/>
                <w:numId w:val="1"/>
              </w:numPr>
              <w:spacing w:after="0" w:line="240" w:lineRule="auto"/>
              <w:ind w:left="0" w:firstLine="0"/>
              <w:jc w:val="both"/>
              <w:rPr>
                <w:rFonts w:ascii="Arial" w:hAnsi="Arial" w:cs="Arial"/>
                <w:iCs/>
                <w:color w:val="000000"/>
                <w:sz w:val="20"/>
                <w:szCs w:val="20"/>
                <w:lang w:val="sr-Cyrl-CS"/>
              </w:rPr>
            </w:pPr>
            <w:r w:rsidRPr="00F92541">
              <w:rPr>
                <w:rFonts w:ascii="Arial" w:hAnsi="Arial" w:cs="Arial"/>
                <w:iCs/>
                <w:color w:val="000000"/>
                <w:sz w:val="20"/>
                <w:szCs w:val="20"/>
                <w:lang w:val="sr-Cyrl-CS"/>
              </w:rPr>
              <w:t>Издавање упозорења или наређења лицу или забране уласка и боравка у штићеном објекту (Законски услови и начин примене овлашћења.</w:t>
            </w:r>
          </w:p>
        </w:tc>
        <w:tc>
          <w:tcPr>
            <w:tcW w:w="735" w:type="pct"/>
            <w:vMerge/>
            <w:vAlign w:val="center"/>
          </w:tcPr>
          <w:p w:rsidR="00E6533B" w:rsidRPr="00F92541" w:rsidRDefault="00E6533B" w:rsidP="00E6533B">
            <w:pPr>
              <w:numPr>
                <w:ilvl w:val="1"/>
                <w:numId w:val="1"/>
              </w:numPr>
              <w:spacing w:after="0" w:line="240" w:lineRule="auto"/>
              <w:jc w:val="both"/>
              <w:rPr>
                <w:rFonts w:ascii="Arial" w:hAnsi="Arial" w:cs="Arial"/>
                <w:iCs/>
                <w:color w:val="000000"/>
                <w:sz w:val="20"/>
                <w:szCs w:val="20"/>
                <w:lang w:val="sr-Cyrl-CS"/>
              </w:rPr>
            </w:pPr>
          </w:p>
        </w:tc>
        <w:tc>
          <w:tcPr>
            <w:tcW w:w="499" w:type="pct"/>
            <w:vMerge/>
          </w:tcPr>
          <w:p w:rsidR="00E6533B" w:rsidRPr="00F92541" w:rsidRDefault="00E6533B" w:rsidP="00E6533B">
            <w:pPr>
              <w:numPr>
                <w:ilvl w:val="1"/>
                <w:numId w:val="1"/>
              </w:numPr>
              <w:spacing w:after="0" w:line="240" w:lineRule="auto"/>
              <w:jc w:val="both"/>
              <w:rPr>
                <w:rFonts w:ascii="Arial" w:hAnsi="Arial" w:cs="Arial"/>
                <w:iCs/>
                <w:color w:val="000000"/>
                <w:sz w:val="20"/>
                <w:szCs w:val="20"/>
                <w:lang w:val="sr-Cyrl-CS"/>
              </w:rPr>
            </w:pPr>
          </w:p>
        </w:tc>
        <w:tc>
          <w:tcPr>
            <w:tcW w:w="582" w:type="pct"/>
            <w:vMerge/>
          </w:tcPr>
          <w:p w:rsidR="00E6533B" w:rsidRPr="00F92541" w:rsidRDefault="00E6533B" w:rsidP="00E6533B">
            <w:pPr>
              <w:numPr>
                <w:ilvl w:val="1"/>
                <w:numId w:val="1"/>
              </w:numPr>
              <w:spacing w:after="0" w:line="240" w:lineRule="auto"/>
              <w:jc w:val="both"/>
              <w:rPr>
                <w:rFonts w:ascii="Arial" w:hAnsi="Arial" w:cs="Arial"/>
                <w:iCs/>
                <w:color w:val="000000"/>
                <w:sz w:val="20"/>
                <w:szCs w:val="20"/>
                <w:lang w:val="sr-Cyrl-CS"/>
              </w:rPr>
            </w:pPr>
          </w:p>
        </w:tc>
      </w:tr>
      <w:tr w:rsidR="00E6533B" w:rsidRPr="00F92541" w:rsidTr="0028097E">
        <w:trPr>
          <w:trHeight w:val="480"/>
        </w:trPr>
        <w:tc>
          <w:tcPr>
            <w:tcW w:w="3184" w:type="pct"/>
            <w:shd w:val="clear" w:color="auto" w:fill="auto"/>
            <w:vAlign w:val="center"/>
          </w:tcPr>
          <w:p w:rsidR="00E6533B" w:rsidRPr="00F92541" w:rsidRDefault="00E6533B" w:rsidP="00E6533B">
            <w:pPr>
              <w:pStyle w:val="ListParagraph"/>
              <w:numPr>
                <w:ilvl w:val="1"/>
                <w:numId w:val="1"/>
              </w:numPr>
              <w:spacing w:after="0" w:line="240" w:lineRule="auto"/>
              <w:ind w:left="0" w:firstLine="0"/>
              <w:jc w:val="both"/>
              <w:rPr>
                <w:rFonts w:ascii="Arial" w:hAnsi="Arial" w:cs="Arial"/>
                <w:i/>
                <w:iCs/>
                <w:color w:val="000000"/>
                <w:sz w:val="20"/>
                <w:szCs w:val="20"/>
                <w:lang w:val="ru-RU"/>
              </w:rPr>
            </w:pPr>
            <w:r w:rsidRPr="00F92541">
              <w:rPr>
                <w:rFonts w:ascii="Arial" w:hAnsi="Arial" w:cs="Arial"/>
                <w:iCs/>
                <w:color w:val="000000"/>
                <w:sz w:val="20"/>
                <w:szCs w:val="20"/>
                <w:lang w:val="sr-Cyrl-CS"/>
              </w:rPr>
              <w:t>Провера идентитета лица (Законски услови и начин примене овлашћења)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color w:val="000000"/>
                <w:sz w:val="20"/>
                <w:szCs w:val="20"/>
                <w:lang w:val="ru-RU"/>
              </w:rPr>
            </w:pPr>
            <w:r w:rsidRPr="00F92541">
              <w:rPr>
                <w:rFonts w:ascii="Arial" w:hAnsi="Arial" w:cs="Arial"/>
                <w:iCs/>
                <w:color w:val="000000"/>
                <w:sz w:val="20"/>
                <w:szCs w:val="20"/>
                <w:lang w:val="sr-Cyrl-CS"/>
              </w:rPr>
              <w:t>Провера идентитета лица (Законски услови и начин примене овлашћења)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480"/>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iCs/>
                <w:color w:val="000000"/>
                <w:sz w:val="20"/>
                <w:szCs w:val="20"/>
                <w:lang w:val="ru-RU"/>
              </w:rPr>
            </w:pPr>
            <w:r w:rsidRPr="00F92541">
              <w:rPr>
                <w:rFonts w:ascii="Arial" w:hAnsi="Arial" w:cs="Arial"/>
                <w:iCs/>
                <w:color w:val="000000"/>
                <w:sz w:val="20"/>
                <w:szCs w:val="20"/>
                <w:lang w:val="sr-Cyrl-CS"/>
              </w:rPr>
              <w:t>Привремено задржавање лица (Законски услови и начин примене овлашћења)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1"/>
              </w:numPr>
              <w:tabs>
                <w:tab w:val="left" w:pos="540"/>
              </w:tabs>
              <w:spacing w:after="0" w:line="240" w:lineRule="auto"/>
              <w:ind w:left="0" w:firstLine="0"/>
              <w:jc w:val="both"/>
              <w:rPr>
                <w:rFonts w:ascii="Arial" w:hAnsi="Arial" w:cs="Arial"/>
                <w:color w:val="000000"/>
                <w:sz w:val="20"/>
                <w:szCs w:val="20"/>
                <w:lang w:val="sr-Cyrl-CS"/>
              </w:rPr>
            </w:pPr>
            <w:r w:rsidRPr="00F92541">
              <w:rPr>
                <w:rFonts w:ascii="Arial" w:hAnsi="Arial" w:cs="Arial"/>
                <w:iCs/>
                <w:color w:val="000000"/>
                <w:sz w:val="20"/>
                <w:szCs w:val="20"/>
                <w:lang w:val="ru-RU"/>
              </w:rPr>
              <w:t>Принципи употребе средстава принуде и обавезе након употребе средстава принуде</w:t>
            </w:r>
            <w:r w:rsidRPr="00F92541">
              <w:rPr>
                <w:rFonts w:ascii="Arial" w:hAnsi="Arial" w:cs="Arial"/>
                <w:iCs/>
                <w:color w:val="000000"/>
                <w:sz w:val="20"/>
                <w:szCs w:val="20"/>
                <w:lang w:val="sr-Cyrl-CS"/>
              </w:rPr>
              <w:t xml:space="preserve">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sr-Cyrl-CS"/>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sr-Cyrl-CS"/>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sr-Cyrl-CS"/>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color w:val="000000"/>
                <w:sz w:val="20"/>
                <w:szCs w:val="20"/>
                <w:lang w:val="sr-Cyrl-CS"/>
              </w:rPr>
            </w:pPr>
            <w:r w:rsidRPr="00F92541">
              <w:rPr>
                <w:rFonts w:ascii="Arial" w:hAnsi="Arial" w:cs="Arial"/>
                <w:iCs/>
                <w:color w:val="000000"/>
                <w:sz w:val="20"/>
                <w:szCs w:val="20"/>
                <w:lang w:val="sr-Cyrl-CS"/>
              </w:rPr>
              <w:t>Употреба средства за везивање (Законски услови, ограничења и начин примене)</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color w:val="000000"/>
                <w:sz w:val="20"/>
                <w:szCs w:val="20"/>
                <w:lang w:val="ru-RU"/>
              </w:rPr>
            </w:pPr>
            <w:r w:rsidRPr="00F92541">
              <w:rPr>
                <w:rFonts w:ascii="Arial" w:hAnsi="Arial" w:cs="Arial"/>
                <w:iCs/>
                <w:color w:val="000000"/>
                <w:sz w:val="20"/>
                <w:szCs w:val="20"/>
                <w:lang w:val="sr-Cyrl-CS"/>
              </w:rPr>
              <w:t>Употреба физичке снаге (Законски услови, ограничења и начин примене)</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650"/>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iCs/>
                <w:color w:val="000000"/>
                <w:sz w:val="20"/>
                <w:szCs w:val="20"/>
                <w:lang w:val="ru-RU"/>
              </w:rPr>
            </w:pPr>
            <w:r w:rsidRPr="00F92541">
              <w:rPr>
                <w:rFonts w:ascii="Arial" w:hAnsi="Arial" w:cs="Arial"/>
                <w:iCs/>
                <w:color w:val="000000"/>
                <w:sz w:val="20"/>
                <w:szCs w:val="20"/>
                <w:lang w:val="sr-Cyrl-CS"/>
              </w:rPr>
              <w:t>Употреба гасног спреја (Законски услови, ограничења и начин примене)</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color w:val="000000"/>
                <w:sz w:val="20"/>
                <w:szCs w:val="20"/>
                <w:lang w:val="sr-Cyrl-RS"/>
              </w:rPr>
            </w:pPr>
            <w:r w:rsidRPr="00F92541">
              <w:rPr>
                <w:rFonts w:ascii="Arial" w:hAnsi="Arial" w:cs="Arial"/>
                <w:iCs/>
                <w:color w:val="000000"/>
                <w:sz w:val="20"/>
                <w:szCs w:val="20"/>
                <w:lang w:val="ru-RU"/>
              </w:rPr>
              <w:t xml:space="preserve">Употреба посебно дресираних паса </w:t>
            </w:r>
            <w:r w:rsidRPr="00F92541">
              <w:rPr>
                <w:rFonts w:ascii="Arial" w:hAnsi="Arial" w:cs="Arial"/>
                <w:iCs/>
                <w:color w:val="000000"/>
                <w:sz w:val="20"/>
                <w:szCs w:val="20"/>
                <w:lang w:val="sr-Cyrl-CS"/>
              </w:rPr>
              <w:t>(Законски услови, ограничења и начин примене)</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sr-Cyrl-CS"/>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sr-Cyrl-CS"/>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sr-Cyrl-CS"/>
              </w:rPr>
            </w:pPr>
          </w:p>
        </w:tc>
      </w:tr>
      <w:tr w:rsidR="00E6533B" w:rsidRPr="00F92541" w:rsidTr="0028097E">
        <w:trPr>
          <w:trHeight w:val="480"/>
        </w:trPr>
        <w:tc>
          <w:tcPr>
            <w:tcW w:w="3184" w:type="pct"/>
            <w:shd w:val="clear" w:color="auto" w:fill="auto"/>
            <w:vAlign w:val="center"/>
          </w:tcPr>
          <w:p w:rsidR="00E6533B" w:rsidRPr="00F92541" w:rsidRDefault="00E6533B" w:rsidP="00E6533B">
            <w:pPr>
              <w:numPr>
                <w:ilvl w:val="1"/>
                <w:numId w:val="1"/>
              </w:numPr>
              <w:spacing w:after="0" w:line="240" w:lineRule="auto"/>
              <w:ind w:left="0" w:firstLine="0"/>
              <w:jc w:val="both"/>
              <w:rPr>
                <w:rFonts w:ascii="Arial" w:hAnsi="Arial" w:cs="Arial"/>
                <w:iCs/>
                <w:color w:val="000000"/>
                <w:sz w:val="20"/>
                <w:szCs w:val="20"/>
                <w:lang w:val="ru-RU"/>
              </w:rPr>
            </w:pPr>
            <w:r w:rsidRPr="00F92541">
              <w:rPr>
                <w:rFonts w:ascii="Arial" w:hAnsi="Arial" w:cs="Arial"/>
                <w:color w:val="000000"/>
                <w:sz w:val="20"/>
                <w:szCs w:val="20"/>
                <w:lang w:val="sr-Cyrl-RS"/>
              </w:rPr>
              <w:t>Употреба ватреног оружја (Законски услови, ограничења и начин примене)</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lang w:val="sr-Cyrl-CS"/>
              </w:rPr>
            </w:pPr>
            <w:r w:rsidRPr="00F92541">
              <w:rPr>
                <w:rFonts w:ascii="Arial" w:hAnsi="Arial" w:cs="Arial"/>
                <w:b/>
                <w:bCs/>
                <w:color w:val="000000"/>
                <w:sz w:val="20"/>
                <w:szCs w:val="20"/>
                <w:lang w:val="sr-Cyrl-CS"/>
              </w:rPr>
              <w:t xml:space="preserve">ТЕМА 3.  </w:t>
            </w:r>
            <w:r w:rsidRPr="00F92541">
              <w:rPr>
                <w:rFonts w:ascii="Arial" w:hAnsi="Arial" w:cs="Arial"/>
                <w:b/>
                <w:sz w:val="20"/>
                <w:szCs w:val="20"/>
                <w:lang w:val="sr-Cyrl-CS"/>
              </w:rPr>
              <w:t>ОБАВЉАЊЕ ДЕЛАТНОСТИ ПРИВАТНОГ ОБЕЗБЕЂЕЊА</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CS"/>
              </w:rPr>
            </w:pPr>
            <w:r w:rsidRPr="00F92541">
              <w:rPr>
                <w:rFonts w:ascii="Arial" w:hAnsi="Arial" w:cs="Arial"/>
                <w:color w:val="000000"/>
                <w:sz w:val="20"/>
                <w:szCs w:val="20"/>
                <w:lang w:val="sr-Cyrl-CS"/>
              </w:rPr>
              <w:t>2</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CS"/>
              </w:rPr>
            </w:pPr>
            <w:r w:rsidRPr="00F92541">
              <w:rPr>
                <w:rFonts w:ascii="Arial" w:hAnsi="Arial" w:cs="Arial"/>
                <w:color w:val="000000"/>
                <w:sz w:val="20"/>
                <w:szCs w:val="20"/>
                <w:lang w:val="sr-Cyrl-CS"/>
              </w:rPr>
              <w:t>4</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6</w:t>
            </w:r>
          </w:p>
        </w:tc>
      </w:tr>
      <w:tr w:rsidR="00E6533B" w:rsidRPr="00F92541" w:rsidTr="0028097E">
        <w:trPr>
          <w:trHeight w:val="285"/>
          <w:hidden/>
        </w:trPr>
        <w:tc>
          <w:tcPr>
            <w:tcW w:w="3184" w:type="pct"/>
            <w:shd w:val="clear" w:color="auto" w:fill="auto"/>
            <w:vAlign w:val="center"/>
          </w:tcPr>
          <w:p w:rsidR="00E6533B" w:rsidRPr="00F92541" w:rsidRDefault="00E6533B" w:rsidP="00E6533B">
            <w:pPr>
              <w:pStyle w:val="ListParagraph"/>
              <w:numPr>
                <w:ilvl w:val="0"/>
                <w:numId w:val="2"/>
              </w:numPr>
              <w:spacing w:after="0" w:line="240" w:lineRule="auto"/>
              <w:ind w:left="0" w:firstLine="0"/>
              <w:rPr>
                <w:rFonts w:ascii="Arial" w:hAnsi="Arial" w:cs="Arial"/>
                <w:vanish/>
                <w:color w:val="000000"/>
                <w:sz w:val="20"/>
                <w:szCs w:val="20"/>
                <w:lang w:val="sr-Cyrl-CS"/>
              </w:rPr>
            </w:pPr>
          </w:p>
          <w:p w:rsidR="00E6533B" w:rsidRPr="00F92541" w:rsidRDefault="00E6533B" w:rsidP="00E6533B">
            <w:pPr>
              <w:pStyle w:val="ListParagraph"/>
              <w:numPr>
                <w:ilvl w:val="0"/>
                <w:numId w:val="2"/>
              </w:numPr>
              <w:spacing w:after="0" w:line="240" w:lineRule="auto"/>
              <w:ind w:left="0" w:firstLine="0"/>
              <w:rPr>
                <w:rFonts w:ascii="Arial" w:hAnsi="Arial" w:cs="Arial"/>
                <w:vanish/>
                <w:color w:val="000000"/>
                <w:sz w:val="20"/>
                <w:szCs w:val="20"/>
                <w:lang w:val="sr-Cyrl-CS"/>
              </w:rPr>
            </w:pPr>
          </w:p>
          <w:p w:rsidR="00E6533B" w:rsidRPr="00F92541" w:rsidRDefault="00E6533B" w:rsidP="00E6533B">
            <w:pPr>
              <w:pStyle w:val="ListParagraph"/>
              <w:numPr>
                <w:ilvl w:val="0"/>
                <w:numId w:val="2"/>
              </w:numPr>
              <w:spacing w:after="0" w:line="240" w:lineRule="auto"/>
              <w:ind w:left="0" w:firstLine="0"/>
              <w:rPr>
                <w:rFonts w:ascii="Arial" w:hAnsi="Arial" w:cs="Arial"/>
                <w:vanish/>
                <w:color w:val="000000"/>
                <w:sz w:val="20"/>
                <w:szCs w:val="20"/>
                <w:lang w:val="sr-Cyrl-CS"/>
              </w:rPr>
            </w:pPr>
          </w:p>
          <w:p w:rsidR="00E6533B" w:rsidRPr="00F92541" w:rsidRDefault="00E6533B" w:rsidP="00E6533B">
            <w:pPr>
              <w:numPr>
                <w:ilvl w:val="1"/>
                <w:numId w:val="2"/>
              </w:numPr>
              <w:spacing w:after="0" w:line="240" w:lineRule="auto"/>
              <w:ind w:left="0" w:firstLine="0"/>
              <w:jc w:val="both"/>
              <w:rPr>
                <w:rFonts w:ascii="Arial" w:hAnsi="Arial" w:cs="Arial"/>
                <w:color w:val="000000"/>
                <w:sz w:val="20"/>
                <w:szCs w:val="20"/>
                <w:lang w:val="sr-Cyrl-CS"/>
              </w:rPr>
            </w:pPr>
            <w:r w:rsidRPr="00F92541">
              <w:rPr>
                <w:rFonts w:ascii="Arial" w:hAnsi="Arial" w:cs="Arial"/>
                <w:color w:val="000000"/>
                <w:sz w:val="20"/>
                <w:szCs w:val="20"/>
                <w:lang w:val="sr-Cyrl-CS"/>
              </w:rPr>
              <w:t>Патролирање: патроле у штићеном објекту, противпожарно патролирање, тактика патролирања.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sr-Cyrl-CS"/>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sr-Cyrl-CS"/>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sr-Cyrl-CS"/>
              </w:rPr>
            </w:pPr>
          </w:p>
        </w:tc>
      </w:tr>
      <w:tr w:rsidR="00E6533B" w:rsidRPr="00F92541" w:rsidTr="0028097E">
        <w:trPr>
          <w:trHeight w:val="530"/>
        </w:trPr>
        <w:tc>
          <w:tcPr>
            <w:tcW w:w="3184" w:type="pct"/>
            <w:shd w:val="clear" w:color="auto" w:fill="auto"/>
            <w:vAlign w:val="center"/>
          </w:tcPr>
          <w:p w:rsidR="00E6533B" w:rsidRPr="00F92541" w:rsidRDefault="00E6533B" w:rsidP="00E6533B">
            <w:pPr>
              <w:numPr>
                <w:ilvl w:val="1"/>
                <w:numId w:val="2"/>
              </w:numPr>
              <w:spacing w:after="0" w:line="240" w:lineRule="auto"/>
              <w:ind w:left="0" w:firstLine="0"/>
              <w:rPr>
                <w:rFonts w:ascii="Arial" w:hAnsi="Arial" w:cs="Arial"/>
                <w:iCs/>
                <w:color w:val="000000"/>
                <w:sz w:val="20"/>
                <w:szCs w:val="20"/>
                <w:lang w:val="ru-RU"/>
              </w:rPr>
            </w:pPr>
            <w:r w:rsidRPr="00F92541">
              <w:rPr>
                <w:rFonts w:ascii="Arial" w:hAnsi="Arial" w:cs="Arial"/>
                <w:iCs/>
                <w:color w:val="000000"/>
                <w:sz w:val="20"/>
                <w:szCs w:val="20"/>
                <w:lang w:val="ru-RU"/>
              </w:rPr>
              <w:t>Контрола приступа: врсте контроле, процедуре контроле лица и возила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2"/>
              </w:numPr>
              <w:spacing w:after="0" w:line="240" w:lineRule="auto"/>
              <w:ind w:left="0" w:firstLine="0"/>
              <w:jc w:val="both"/>
              <w:rPr>
                <w:rFonts w:ascii="Arial" w:hAnsi="Arial" w:cs="Arial"/>
                <w:color w:val="000000"/>
                <w:sz w:val="20"/>
                <w:szCs w:val="20"/>
                <w:lang w:val="sr-Cyrl-CS"/>
              </w:rPr>
            </w:pPr>
            <w:r w:rsidRPr="00F92541">
              <w:rPr>
                <w:rFonts w:ascii="Arial" w:hAnsi="Arial" w:cs="Arial"/>
                <w:color w:val="000000"/>
                <w:sz w:val="20"/>
                <w:szCs w:val="20"/>
                <w:lang w:val="sr-Cyrl-CS"/>
              </w:rPr>
              <w:lastRenderedPageBreak/>
              <w:t>Контролни центар: организација и начин рада контролног центра, контролна соба, радне процедуре, дежурни патролни тим, интервенција по дојави аларма.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sr-Cyrl-CS"/>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sr-Cyrl-CS"/>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sr-Cyrl-CS"/>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lang w:val="sr-Cyrl-CS"/>
              </w:rPr>
            </w:pPr>
            <w:r w:rsidRPr="00F92541">
              <w:rPr>
                <w:rFonts w:ascii="Arial" w:hAnsi="Arial" w:cs="Arial"/>
                <w:b/>
                <w:bCs/>
                <w:color w:val="000000"/>
                <w:sz w:val="20"/>
                <w:szCs w:val="20"/>
              </w:rPr>
              <w:t>ТЕМА 4</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xml:space="preserve"> </w:t>
            </w:r>
            <w:r w:rsidRPr="00F92541">
              <w:rPr>
                <w:rFonts w:ascii="Arial" w:hAnsi="Arial" w:cs="Arial"/>
                <w:b/>
                <w:bCs/>
                <w:color w:val="000000"/>
                <w:sz w:val="20"/>
                <w:szCs w:val="20"/>
                <w:lang w:val="sr-Cyrl-CS"/>
              </w:rPr>
              <w:t>ОБЕЗБЕЂЕЊЕ ЈАВНИХ ОКУПЉАЊА</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2</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CS"/>
              </w:rPr>
            </w:pPr>
            <w:r w:rsidRPr="00F92541">
              <w:rPr>
                <w:rFonts w:ascii="Arial" w:hAnsi="Arial" w:cs="Arial"/>
                <w:color w:val="000000"/>
                <w:sz w:val="20"/>
                <w:szCs w:val="20"/>
                <w:lang w:val="sr-Cyrl-CS"/>
              </w:rPr>
              <w:t>2</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4</w:t>
            </w:r>
          </w:p>
        </w:tc>
      </w:tr>
      <w:tr w:rsidR="00E6533B" w:rsidRPr="00F92541" w:rsidTr="0028097E">
        <w:trPr>
          <w:trHeight w:val="285"/>
          <w:hidden/>
        </w:trPr>
        <w:tc>
          <w:tcPr>
            <w:tcW w:w="3184" w:type="pct"/>
            <w:shd w:val="clear" w:color="auto" w:fill="auto"/>
            <w:vAlign w:val="center"/>
          </w:tcPr>
          <w:p w:rsidR="00E6533B" w:rsidRPr="00F92541" w:rsidRDefault="00E6533B" w:rsidP="00E6533B">
            <w:pPr>
              <w:pStyle w:val="ListParagraph"/>
              <w:numPr>
                <w:ilvl w:val="0"/>
                <w:numId w:val="8"/>
              </w:numPr>
              <w:spacing w:after="0" w:line="240" w:lineRule="auto"/>
              <w:ind w:left="0" w:firstLine="0"/>
              <w:jc w:val="both"/>
              <w:rPr>
                <w:rFonts w:ascii="Arial" w:hAnsi="Arial" w:cs="Arial"/>
                <w:iCs/>
                <w:vanish/>
                <w:color w:val="000000"/>
                <w:sz w:val="20"/>
                <w:szCs w:val="20"/>
                <w:lang w:val="sr-Cyrl-CS"/>
              </w:rPr>
            </w:pPr>
          </w:p>
          <w:p w:rsidR="00E6533B" w:rsidRPr="00F92541" w:rsidRDefault="00E6533B" w:rsidP="00E6533B">
            <w:pPr>
              <w:pStyle w:val="ListParagraph"/>
              <w:numPr>
                <w:ilvl w:val="0"/>
                <w:numId w:val="8"/>
              </w:numPr>
              <w:spacing w:after="0" w:line="240" w:lineRule="auto"/>
              <w:ind w:left="0" w:firstLine="0"/>
              <w:jc w:val="both"/>
              <w:rPr>
                <w:rFonts w:ascii="Arial" w:hAnsi="Arial" w:cs="Arial"/>
                <w:iCs/>
                <w:vanish/>
                <w:color w:val="000000"/>
                <w:sz w:val="20"/>
                <w:szCs w:val="20"/>
                <w:lang w:val="sr-Cyrl-CS"/>
              </w:rPr>
            </w:pPr>
          </w:p>
          <w:p w:rsidR="00E6533B" w:rsidRPr="00F92541" w:rsidRDefault="00E6533B" w:rsidP="00E6533B">
            <w:pPr>
              <w:pStyle w:val="ListParagraph"/>
              <w:numPr>
                <w:ilvl w:val="0"/>
                <w:numId w:val="8"/>
              </w:numPr>
              <w:spacing w:after="0" w:line="240" w:lineRule="auto"/>
              <w:ind w:left="0" w:firstLine="0"/>
              <w:jc w:val="both"/>
              <w:rPr>
                <w:rFonts w:ascii="Arial" w:hAnsi="Arial" w:cs="Arial"/>
                <w:iCs/>
                <w:vanish/>
                <w:color w:val="000000"/>
                <w:sz w:val="20"/>
                <w:szCs w:val="20"/>
                <w:lang w:val="sr-Cyrl-CS"/>
              </w:rPr>
            </w:pPr>
          </w:p>
          <w:p w:rsidR="00E6533B" w:rsidRPr="00F92541" w:rsidRDefault="00E6533B" w:rsidP="00E6533B">
            <w:pPr>
              <w:pStyle w:val="ListParagraph"/>
              <w:numPr>
                <w:ilvl w:val="0"/>
                <w:numId w:val="8"/>
              </w:numPr>
              <w:spacing w:after="0" w:line="240" w:lineRule="auto"/>
              <w:ind w:left="0" w:firstLine="0"/>
              <w:jc w:val="both"/>
              <w:rPr>
                <w:rFonts w:ascii="Arial" w:hAnsi="Arial" w:cs="Arial"/>
                <w:iCs/>
                <w:vanish/>
                <w:color w:val="000000"/>
                <w:sz w:val="20"/>
                <w:szCs w:val="20"/>
                <w:lang w:val="sr-Cyrl-CS"/>
              </w:rPr>
            </w:pPr>
          </w:p>
          <w:p w:rsidR="00E6533B" w:rsidRPr="00F92541" w:rsidRDefault="00E6533B" w:rsidP="00E6533B">
            <w:pPr>
              <w:numPr>
                <w:ilvl w:val="1"/>
                <w:numId w:val="8"/>
              </w:numPr>
              <w:spacing w:after="0" w:line="240" w:lineRule="auto"/>
              <w:ind w:left="0" w:firstLine="0"/>
              <w:jc w:val="both"/>
              <w:rPr>
                <w:rFonts w:ascii="Arial" w:hAnsi="Arial" w:cs="Arial"/>
                <w:iCs/>
                <w:color w:val="000000"/>
                <w:sz w:val="20"/>
                <w:szCs w:val="20"/>
                <w:lang w:val="sr-Cyrl-CS"/>
              </w:rPr>
            </w:pPr>
            <w:r w:rsidRPr="00F92541">
              <w:rPr>
                <w:rFonts w:ascii="Arial" w:hAnsi="Arial" w:cs="Arial"/>
                <w:iCs/>
                <w:color w:val="000000"/>
                <w:sz w:val="20"/>
                <w:szCs w:val="20"/>
                <w:lang w:val="sr-Cyrl-CS"/>
              </w:rPr>
              <w:t>Послови и дужности редарске службе на јавним окупљањима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sr-Cyrl-CS"/>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sr-Cyrl-CS"/>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sr-Cyrl-CS"/>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8"/>
              </w:numPr>
              <w:spacing w:after="0" w:line="240" w:lineRule="auto"/>
              <w:ind w:left="0" w:firstLine="0"/>
              <w:jc w:val="both"/>
              <w:rPr>
                <w:rFonts w:ascii="Arial" w:hAnsi="Arial" w:cs="Arial"/>
                <w:iCs/>
                <w:color w:val="000000"/>
                <w:sz w:val="20"/>
                <w:szCs w:val="20"/>
                <w:lang w:val="sr-Cyrl-CS"/>
              </w:rPr>
            </w:pPr>
            <w:r w:rsidRPr="00F92541">
              <w:rPr>
                <w:rFonts w:ascii="Arial" w:hAnsi="Arial" w:cs="Arial"/>
                <w:iCs/>
                <w:color w:val="000000"/>
                <w:sz w:val="20"/>
                <w:szCs w:val="20"/>
                <w:lang w:val="sr-Cyrl-CS"/>
              </w:rPr>
              <w:t>Посебне дужности редарске службе на спортским окупљањима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sr-Cyrl-CS"/>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sr-Cyrl-CS"/>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sr-Cyrl-CS"/>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8"/>
              </w:numPr>
              <w:spacing w:after="0" w:line="240" w:lineRule="auto"/>
              <w:ind w:left="0" w:firstLine="0"/>
              <w:jc w:val="both"/>
              <w:rPr>
                <w:rFonts w:ascii="Arial" w:hAnsi="Arial" w:cs="Arial"/>
                <w:color w:val="000000"/>
                <w:sz w:val="20"/>
                <w:szCs w:val="20"/>
                <w:lang w:val="sr-Cyrl-CS"/>
              </w:rPr>
            </w:pPr>
            <w:r w:rsidRPr="00F92541">
              <w:rPr>
                <w:rFonts w:ascii="Arial" w:hAnsi="Arial" w:cs="Arial"/>
                <w:iCs/>
                <w:color w:val="000000"/>
                <w:sz w:val="20"/>
                <w:szCs w:val="20"/>
                <w:lang w:val="sr-Cyrl-CS"/>
              </w:rPr>
              <w:t>План обезбеђења: израда, форма и садржај плана.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sr-Cyrl-CS"/>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sr-Cyrl-CS"/>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sr-Cyrl-CS"/>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rPr>
            </w:pPr>
            <w:r w:rsidRPr="00F92541">
              <w:rPr>
                <w:rFonts w:ascii="Arial" w:hAnsi="Arial" w:cs="Arial"/>
                <w:b/>
                <w:sz w:val="20"/>
                <w:szCs w:val="20"/>
              </w:rPr>
              <w:t>ТЕМА 5</w:t>
            </w:r>
            <w:r w:rsidRPr="00F92541">
              <w:rPr>
                <w:rFonts w:ascii="Arial" w:hAnsi="Arial" w:cs="Arial"/>
                <w:b/>
                <w:sz w:val="20"/>
                <w:szCs w:val="20"/>
                <w:lang w:val="sr-Cyrl-CS"/>
              </w:rPr>
              <w:t xml:space="preserve">. </w:t>
            </w:r>
            <w:r w:rsidRPr="00F92541">
              <w:rPr>
                <w:rFonts w:ascii="Arial" w:hAnsi="Arial" w:cs="Arial"/>
                <w:b/>
                <w:sz w:val="20"/>
                <w:szCs w:val="20"/>
                <w:lang w:val="sr-Cyrl-RS"/>
              </w:rPr>
              <w:t xml:space="preserve"> </w:t>
            </w:r>
            <w:r w:rsidRPr="00F92541">
              <w:rPr>
                <w:rFonts w:ascii="Arial" w:hAnsi="Arial" w:cs="Arial"/>
                <w:b/>
                <w:sz w:val="20"/>
                <w:szCs w:val="20"/>
              </w:rPr>
              <w:t>ТРАНСПОРТ ВРЕДНОСТИ</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2</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CS"/>
              </w:rPr>
            </w:pPr>
            <w:r w:rsidRPr="00F92541">
              <w:rPr>
                <w:rFonts w:ascii="Arial" w:hAnsi="Arial" w:cs="Arial"/>
                <w:color w:val="000000"/>
                <w:sz w:val="20"/>
                <w:szCs w:val="20"/>
                <w:lang w:val="sr-Cyrl-CS"/>
              </w:rPr>
              <w:t>2</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sr-Cyrl-CS"/>
              </w:rPr>
              <w:t>4</w:t>
            </w:r>
          </w:p>
        </w:tc>
      </w:tr>
      <w:tr w:rsidR="00E6533B" w:rsidRPr="00F92541" w:rsidTr="0028097E">
        <w:trPr>
          <w:trHeight w:val="405"/>
          <w:hidden/>
        </w:trPr>
        <w:tc>
          <w:tcPr>
            <w:tcW w:w="3184" w:type="pct"/>
            <w:shd w:val="clear" w:color="auto" w:fill="auto"/>
            <w:vAlign w:val="center"/>
          </w:tcPr>
          <w:p w:rsidR="00E6533B" w:rsidRPr="00F92541" w:rsidRDefault="00E6533B" w:rsidP="00E6533B">
            <w:pPr>
              <w:pStyle w:val="ListParagraph"/>
              <w:numPr>
                <w:ilvl w:val="0"/>
                <w:numId w:val="3"/>
              </w:numPr>
              <w:spacing w:after="0" w:line="240" w:lineRule="auto"/>
              <w:ind w:left="0" w:firstLine="0"/>
              <w:jc w:val="both"/>
              <w:rPr>
                <w:rFonts w:ascii="Arial" w:hAnsi="Arial" w:cs="Arial"/>
                <w:vanish/>
                <w:color w:val="000000"/>
                <w:sz w:val="20"/>
                <w:szCs w:val="20"/>
                <w:lang w:val="ru-RU"/>
              </w:rPr>
            </w:pPr>
          </w:p>
          <w:p w:rsidR="00E6533B" w:rsidRPr="00F92541" w:rsidRDefault="00E6533B" w:rsidP="00E6533B">
            <w:pPr>
              <w:pStyle w:val="ListParagraph"/>
              <w:numPr>
                <w:ilvl w:val="0"/>
                <w:numId w:val="3"/>
              </w:numPr>
              <w:spacing w:after="0" w:line="240" w:lineRule="auto"/>
              <w:ind w:left="0" w:firstLine="0"/>
              <w:jc w:val="both"/>
              <w:rPr>
                <w:rFonts w:ascii="Arial" w:hAnsi="Arial" w:cs="Arial"/>
                <w:vanish/>
                <w:color w:val="000000"/>
                <w:sz w:val="20"/>
                <w:szCs w:val="20"/>
                <w:lang w:val="ru-RU"/>
              </w:rPr>
            </w:pPr>
          </w:p>
          <w:p w:rsidR="00E6533B" w:rsidRPr="00F92541" w:rsidRDefault="00E6533B" w:rsidP="00E6533B">
            <w:pPr>
              <w:pStyle w:val="ListParagraph"/>
              <w:numPr>
                <w:ilvl w:val="0"/>
                <w:numId w:val="3"/>
              </w:numPr>
              <w:spacing w:after="0" w:line="240" w:lineRule="auto"/>
              <w:ind w:left="0" w:firstLine="0"/>
              <w:jc w:val="both"/>
              <w:rPr>
                <w:rFonts w:ascii="Arial" w:hAnsi="Arial" w:cs="Arial"/>
                <w:vanish/>
                <w:color w:val="000000"/>
                <w:sz w:val="20"/>
                <w:szCs w:val="20"/>
                <w:lang w:val="ru-RU"/>
              </w:rPr>
            </w:pPr>
          </w:p>
          <w:p w:rsidR="00E6533B" w:rsidRPr="00F92541" w:rsidRDefault="00E6533B" w:rsidP="00E6533B">
            <w:pPr>
              <w:pStyle w:val="ListParagraph"/>
              <w:numPr>
                <w:ilvl w:val="0"/>
                <w:numId w:val="3"/>
              </w:numPr>
              <w:spacing w:after="0" w:line="240" w:lineRule="auto"/>
              <w:ind w:left="0" w:firstLine="0"/>
              <w:jc w:val="both"/>
              <w:rPr>
                <w:rFonts w:ascii="Arial" w:hAnsi="Arial" w:cs="Arial"/>
                <w:vanish/>
                <w:color w:val="000000"/>
                <w:sz w:val="20"/>
                <w:szCs w:val="20"/>
                <w:lang w:val="ru-RU"/>
              </w:rPr>
            </w:pPr>
          </w:p>
          <w:p w:rsidR="00E6533B" w:rsidRPr="00F92541" w:rsidRDefault="00E6533B" w:rsidP="00E6533B">
            <w:pPr>
              <w:pStyle w:val="ListParagraph"/>
              <w:numPr>
                <w:ilvl w:val="0"/>
                <w:numId w:val="3"/>
              </w:numPr>
              <w:spacing w:after="0" w:line="240" w:lineRule="auto"/>
              <w:ind w:left="0" w:firstLine="0"/>
              <w:jc w:val="both"/>
              <w:rPr>
                <w:rFonts w:ascii="Arial" w:hAnsi="Arial" w:cs="Arial"/>
                <w:vanish/>
                <w:color w:val="000000"/>
                <w:sz w:val="20"/>
                <w:szCs w:val="20"/>
                <w:lang w:val="ru-RU"/>
              </w:rPr>
            </w:pPr>
          </w:p>
          <w:p w:rsidR="00E6533B" w:rsidRPr="00F92541" w:rsidRDefault="00E6533B" w:rsidP="00E6533B">
            <w:pPr>
              <w:numPr>
                <w:ilvl w:val="1"/>
                <w:numId w:val="3"/>
              </w:numPr>
              <w:spacing w:after="0" w:line="240" w:lineRule="auto"/>
              <w:ind w:left="0" w:firstLine="0"/>
              <w:jc w:val="both"/>
              <w:rPr>
                <w:rFonts w:ascii="Arial" w:hAnsi="Arial" w:cs="Arial"/>
                <w:color w:val="000000"/>
                <w:sz w:val="20"/>
                <w:szCs w:val="20"/>
                <w:lang w:val="ru-RU"/>
              </w:rPr>
            </w:pPr>
            <w:r w:rsidRPr="00F92541">
              <w:rPr>
                <w:rFonts w:ascii="Arial" w:hAnsi="Arial" w:cs="Arial"/>
                <w:color w:val="000000"/>
                <w:sz w:val="20"/>
                <w:szCs w:val="20"/>
                <w:lang w:val="ru-RU"/>
              </w:rPr>
              <w:t xml:space="preserve">Превоз новца, вредносних и других пошиљки возилима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3"/>
              </w:numPr>
              <w:spacing w:after="0" w:line="240" w:lineRule="auto"/>
              <w:ind w:left="0" w:firstLine="0"/>
              <w:jc w:val="both"/>
              <w:rPr>
                <w:rFonts w:ascii="Arial" w:hAnsi="Arial" w:cs="Arial"/>
                <w:color w:val="000000"/>
                <w:sz w:val="20"/>
                <w:szCs w:val="20"/>
                <w:lang w:val="ru-RU"/>
              </w:rPr>
            </w:pPr>
            <w:r w:rsidRPr="00F92541">
              <w:rPr>
                <w:rFonts w:ascii="Arial" w:hAnsi="Arial" w:cs="Arial"/>
                <w:color w:val="000000"/>
                <w:sz w:val="20"/>
                <w:szCs w:val="20"/>
                <w:lang w:val="ru-RU"/>
              </w:rPr>
              <w:t xml:space="preserve">Пренос новца, вредносних и других пошиљки пешице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570"/>
        </w:trPr>
        <w:tc>
          <w:tcPr>
            <w:tcW w:w="3184" w:type="pct"/>
            <w:shd w:val="clear" w:color="auto" w:fill="auto"/>
            <w:vAlign w:val="center"/>
          </w:tcPr>
          <w:p w:rsidR="00E6533B" w:rsidRPr="00F92541" w:rsidRDefault="00E6533B" w:rsidP="00E6533B">
            <w:pPr>
              <w:numPr>
                <w:ilvl w:val="1"/>
                <w:numId w:val="3"/>
              </w:numPr>
              <w:spacing w:after="0" w:line="240" w:lineRule="auto"/>
              <w:ind w:left="0" w:firstLine="0"/>
              <w:jc w:val="both"/>
              <w:rPr>
                <w:rFonts w:ascii="Arial" w:hAnsi="Arial" w:cs="Arial"/>
                <w:color w:val="000000"/>
                <w:sz w:val="20"/>
                <w:szCs w:val="20"/>
                <w:lang w:val="ru-RU"/>
              </w:rPr>
            </w:pPr>
            <w:r w:rsidRPr="00F92541">
              <w:rPr>
                <w:rFonts w:ascii="Arial" w:hAnsi="Arial" w:cs="Arial"/>
                <w:color w:val="000000"/>
                <w:sz w:val="20"/>
                <w:szCs w:val="20"/>
                <w:lang w:val="ru-RU"/>
              </w:rPr>
              <w:t>Мере заштите у пословању готовим новцем и вредностима које се предузимају од стране финансијских организација.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lang w:val="sr-Cyrl-CS"/>
              </w:rPr>
            </w:pPr>
            <w:r w:rsidRPr="00F92541">
              <w:rPr>
                <w:rFonts w:ascii="Arial" w:hAnsi="Arial" w:cs="Arial"/>
                <w:b/>
                <w:bCs/>
                <w:color w:val="000000"/>
                <w:sz w:val="20"/>
                <w:szCs w:val="20"/>
              </w:rPr>
              <w:t xml:space="preserve">ТЕМА </w:t>
            </w:r>
            <w:r w:rsidRPr="00F92541">
              <w:rPr>
                <w:rFonts w:ascii="Arial" w:hAnsi="Arial" w:cs="Arial"/>
                <w:b/>
                <w:bCs/>
                <w:color w:val="000000"/>
                <w:sz w:val="20"/>
                <w:szCs w:val="20"/>
                <w:lang w:val="sr-Cyrl-CS"/>
              </w:rPr>
              <w:t xml:space="preserve">6. </w:t>
            </w:r>
            <w:r w:rsidRPr="00F92541">
              <w:rPr>
                <w:rFonts w:ascii="Arial" w:hAnsi="Arial" w:cs="Arial"/>
                <w:b/>
                <w:bCs/>
                <w:color w:val="000000"/>
                <w:sz w:val="20"/>
                <w:szCs w:val="20"/>
              </w:rPr>
              <w:t xml:space="preserve"> </w:t>
            </w:r>
            <w:r w:rsidRPr="00F92541">
              <w:rPr>
                <w:rFonts w:ascii="Arial" w:hAnsi="Arial" w:cs="Arial"/>
                <w:b/>
                <w:bCs/>
                <w:color w:val="000000"/>
                <w:sz w:val="20"/>
                <w:szCs w:val="20"/>
                <w:lang w:val="sr-Cyrl-CS"/>
              </w:rPr>
              <w:t>ОПРЕМА ЗА ОБЕЗБЕЂЕЊЕ</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2</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lang w:val="sr-Cyrl-CS"/>
              </w:rPr>
              <w:t>2</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4</w:t>
            </w:r>
          </w:p>
        </w:tc>
      </w:tr>
      <w:tr w:rsidR="00E6533B" w:rsidRPr="00F92541" w:rsidTr="0028097E">
        <w:trPr>
          <w:trHeight w:val="285"/>
          <w:hidden/>
        </w:trPr>
        <w:tc>
          <w:tcPr>
            <w:tcW w:w="3184" w:type="pct"/>
            <w:shd w:val="clear" w:color="auto" w:fill="auto"/>
            <w:vAlign w:val="center"/>
          </w:tcPr>
          <w:p w:rsidR="00E6533B" w:rsidRPr="00F92541" w:rsidRDefault="00E6533B" w:rsidP="00E6533B">
            <w:pPr>
              <w:pStyle w:val="ListParagraph"/>
              <w:numPr>
                <w:ilvl w:val="0"/>
                <w:numId w:val="4"/>
              </w:numPr>
              <w:spacing w:after="0" w:line="240" w:lineRule="auto"/>
              <w:ind w:left="0" w:firstLine="0"/>
              <w:rPr>
                <w:rFonts w:ascii="Arial" w:hAnsi="Arial" w:cs="Arial"/>
                <w:vanish/>
                <w:color w:val="000000"/>
                <w:sz w:val="20"/>
                <w:szCs w:val="20"/>
              </w:rPr>
            </w:pPr>
          </w:p>
          <w:p w:rsidR="00E6533B" w:rsidRPr="00F92541" w:rsidRDefault="00E6533B" w:rsidP="00E6533B">
            <w:pPr>
              <w:pStyle w:val="ListParagraph"/>
              <w:numPr>
                <w:ilvl w:val="0"/>
                <w:numId w:val="4"/>
              </w:numPr>
              <w:spacing w:after="0" w:line="240" w:lineRule="auto"/>
              <w:ind w:left="0" w:firstLine="0"/>
              <w:rPr>
                <w:rFonts w:ascii="Arial" w:hAnsi="Arial" w:cs="Arial"/>
                <w:vanish/>
                <w:color w:val="000000"/>
                <w:sz w:val="20"/>
                <w:szCs w:val="20"/>
              </w:rPr>
            </w:pPr>
          </w:p>
          <w:p w:rsidR="00E6533B" w:rsidRPr="00F92541" w:rsidRDefault="00E6533B" w:rsidP="00E6533B">
            <w:pPr>
              <w:pStyle w:val="ListParagraph"/>
              <w:numPr>
                <w:ilvl w:val="0"/>
                <w:numId w:val="4"/>
              </w:numPr>
              <w:spacing w:after="0" w:line="240" w:lineRule="auto"/>
              <w:ind w:left="0" w:firstLine="0"/>
              <w:rPr>
                <w:rFonts w:ascii="Arial" w:hAnsi="Arial" w:cs="Arial"/>
                <w:vanish/>
                <w:color w:val="000000"/>
                <w:sz w:val="20"/>
                <w:szCs w:val="20"/>
              </w:rPr>
            </w:pPr>
          </w:p>
          <w:p w:rsidR="00E6533B" w:rsidRPr="00F92541" w:rsidRDefault="00E6533B" w:rsidP="00E6533B">
            <w:pPr>
              <w:pStyle w:val="ListParagraph"/>
              <w:numPr>
                <w:ilvl w:val="0"/>
                <w:numId w:val="4"/>
              </w:numPr>
              <w:spacing w:after="0" w:line="240" w:lineRule="auto"/>
              <w:ind w:left="0" w:firstLine="0"/>
              <w:rPr>
                <w:rFonts w:ascii="Arial" w:hAnsi="Arial" w:cs="Arial"/>
                <w:vanish/>
                <w:color w:val="000000"/>
                <w:sz w:val="20"/>
                <w:szCs w:val="20"/>
              </w:rPr>
            </w:pPr>
          </w:p>
          <w:p w:rsidR="00E6533B" w:rsidRPr="00F92541" w:rsidRDefault="00E6533B" w:rsidP="00E6533B">
            <w:pPr>
              <w:pStyle w:val="ListParagraph"/>
              <w:numPr>
                <w:ilvl w:val="0"/>
                <w:numId w:val="4"/>
              </w:numPr>
              <w:spacing w:after="0" w:line="240" w:lineRule="auto"/>
              <w:ind w:left="0" w:firstLine="0"/>
              <w:rPr>
                <w:rFonts w:ascii="Arial" w:hAnsi="Arial" w:cs="Arial"/>
                <w:vanish/>
                <w:color w:val="000000"/>
                <w:sz w:val="20"/>
                <w:szCs w:val="20"/>
              </w:rPr>
            </w:pPr>
          </w:p>
          <w:p w:rsidR="00E6533B" w:rsidRPr="00F92541" w:rsidRDefault="00E6533B" w:rsidP="00E6533B">
            <w:pPr>
              <w:pStyle w:val="ListParagraph"/>
              <w:numPr>
                <w:ilvl w:val="0"/>
                <w:numId w:val="4"/>
              </w:numPr>
              <w:spacing w:after="0" w:line="240" w:lineRule="auto"/>
              <w:ind w:left="0" w:firstLine="0"/>
              <w:rPr>
                <w:rFonts w:ascii="Arial" w:hAnsi="Arial" w:cs="Arial"/>
                <w:vanish/>
                <w:color w:val="000000"/>
                <w:sz w:val="20"/>
                <w:szCs w:val="20"/>
              </w:rPr>
            </w:pPr>
          </w:p>
          <w:p w:rsidR="00E6533B" w:rsidRPr="00F92541" w:rsidRDefault="00E6533B" w:rsidP="00E6533B">
            <w:pPr>
              <w:numPr>
                <w:ilvl w:val="1"/>
                <w:numId w:val="4"/>
              </w:numPr>
              <w:spacing w:after="0" w:line="240" w:lineRule="auto"/>
              <w:ind w:left="0" w:firstLine="0"/>
              <w:jc w:val="both"/>
              <w:rPr>
                <w:rFonts w:ascii="Arial" w:hAnsi="Arial" w:cs="Arial"/>
                <w:color w:val="000000"/>
                <w:sz w:val="20"/>
                <w:szCs w:val="20"/>
              </w:rPr>
            </w:pPr>
            <w:r w:rsidRPr="00F92541">
              <w:rPr>
                <w:rFonts w:ascii="Arial" w:hAnsi="Arial" w:cs="Arial"/>
                <w:color w:val="000000"/>
                <w:sz w:val="20"/>
                <w:szCs w:val="20"/>
                <w:lang w:val="sr-Cyrl-CS"/>
              </w:rPr>
              <w:t>Лична и заједничка опрема: ватрено оружје, службене лисице, специјална и друга возила, средства везе, и друга средства и опрема.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4"/>
              </w:numPr>
              <w:spacing w:after="0" w:line="240" w:lineRule="auto"/>
              <w:ind w:left="0" w:firstLine="0"/>
              <w:jc w:val="both"/>
              <w:rPr>
                <w:rFonts w:ascii="Arial" w:hAnsi="Arial" w:cs="Arial"/>
                <w:color w:val="000000"/>
                <w:sz w:val="20"/>
                <w:szCs w:val="20"/>
                <w:lang w:val="sr-Cyrl-CS"/>
              </w:rPr>
            </w:pPr>
            <w:r w:rsidRPr="00F92541">
              <w:rPr>
                <w:rFonts w:ascii="Arial" w:hAnsi="Arial" w:cs="Arial"/>
                <w:color w:val="000000"/>
                <w:sz w:val="20"/>
                <w:szCs w:val="20"/>
                <w:lang w:val="sr-Cyrl-CS"/>
              </w:rPr>
              <w:t>Уређаји, средства и системи противпровалне заштите, контроле приступа, електрохемијске заштите, сателитског праћења, интегрисани системи физичко-техничке заштите.</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lang w:val="ru-RU"/>
              </w:rPr>
            </w:pPr>
            <w:r w:rsidRPr="00F92541">
              <w:rPr>
                <w:rFonts w:ascii="Arial" w:hAnsi="Arial" w:cs="Arial"/>
                <w:b/>
                <w:bCs/>
                <w:color w:val="000000"/>
                <w:sz w:val="20"/>
                <w:szCs w:val="20"/>
                <w:lang w:val="ru-RU"/>
              </w:rPr>
              <w:t>ТЕМА 7.   ПРОЦЕДУРЕ У ВАНРЕДНИМ СИТУАЦИЈАМА</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CS"/>
              </w:rPr>
            </w:pPr>
            <w:r w:rsidRPr="00F92541">
              <w:rPr>
                <w:rFonts w:ascii="Arial" w:hAnsi="Arial" w:cs="Arial"/>
                <w:color w:val="000000"/>
                <w:sz w:val="20"/>
                <w:szCs w:val="20"/>
                <w:lang w:val="sr-Cyrl-CS"/>
              </w:rPr>
              <w:t>1</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CS"/>
              </w:rPr>
            </w:pPr>
            <w:r w:rsidRPr="00F92541">
              <w:rPr>
                <w:rFonts w:ascii="Arial" w:hAnsi="Arial" w:cs="Arial"/>
                <w:color w:val="000000"/>
                <w:sz w:val="20"/>
                <w:szCs w:val="20"/>
                <w:lang w:val="sr-Cyrl-CS"/>
              </w:rPr>
              <w:t>2</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3</w:t>
            </w:r>
          </w:p>
        </w:tc>
      </w:tr>
      <w:tr w:rsidR="00E6533B" w:rsidRPr="00F92541" w:rsidTr="0028097E">
        <w:trPr>
          <w:trHeight w:val="285"/>
          <w:hidden/>
        </w:trPr>
        <w:tc>
          <w:tcPr>
            <w:tcW w:w="3184" w:type="pct"/>
            <w:shd w:val="clear" w:color="auto" w:fill="auto"/>
            <w:vAlign w:val="center"/>
          </w:tcPr>
          <w:p w:rsidR="00E6533B" w:rsidRPr="00F92541" w:rsidRDefault="00E6533B" w:rsidP="00E6533B">
            <w:pPr>
              <w:pStyle w:val="ListParagraph"/>
              <w:numPr>
                <w:ilvl w:val="0"/>
                <w:numId w:val="5"/>
              </w:numPr>
              <w:spacing w:after="0" w:line="240" w:lineRule="auto"/>
              <w:jc w:val="both"/>
              <w:rPr>
                <w:rFonts w:ascii="Arial" w:hAnsi="Arial" w:cs="Arial"/>
                <w:vanish/>
                <w:color w:val="000000"/>
                <w:sz w:val="20"/>
                <w:szCs w:val="20"/>
                <w:lang w:val="ru-RU"/>
              </w:rPr>
            </w:pPr>
          </w:p>
          <w:p w:rsidR="00E6533B" w:rsidRPr="00F92541" w:rsidRDefault="00E6533B" w:rsidP="00E6533B">
            <w:pPr>
              <w:pStyle w:val="ListParagraph"/>
              <w:numPr>
                <w:ilvl w:val="0"/>
                <w:numId w:val="5"/>
              </w:numPr>
              <w:spacing w:after="0" w:line="240" w:lineRule="auto"/>
              <w:jc w:val="both"/>
              <w:rPr>
                <w:rFonts w:ascii="Arial" w:hAnsi="Arial" w:cs="Arial"/>
                <w:vanish/>
                <w:color w:val="000000"/>
                <w:sz w:val="20"/>
                <w:szCs w:val="20"/>
                <w:lang w:val="ru-RU"/>
              </w:rPr>
            </w:pPr>
          </w:p>
          <w:p w:rsidR="00E6533B" w:rsidRPr="00F92541" w:rsidRDefault="00E6533B" w:rsidP="00E6533B">
            <w:pPr>
              <w:pStyle w:val="ListParagraph"/>
              <w:numPr>
                <w:ilvl w:val="0"/>
                <w:numId w:val="5"/>
              </w:numPr>
              <w:spacing w:after="0" w:line="240" w:lineRule="auto"/>
              <w:jc w:val="both"/>
              <w:rPr>
                <w:rFonts w:ascii="Arial" w:hAnsi="Arial" w:cs="Arial"/>
                <w:vanish/>
                <w:color w:val="000000"/>
                <w:sz w:val="20"/>
                <w:szCs w:val="20"/>
                <w:lang w:val="ru-RU"/>
              </w:rPr>
            </w:pPr>
          </w:p>
          <w:p w:rsidR="00E6533B" w:rsidRPr="00F92541" w:rsidRDefault="00E6533B" w:rsidP="00E6533B">
            <w:pPr>
              <w:pStyle w:val="ListParagraph"/>
              <w:numPr>
                <w:ilvl w:val="0"/>
                <w:numId w:val="5"/>
              </w:numPr>
              <w:spacing w:after="0" w:line="240" w:lineRule="auto"/>
              <w:jc w:val="both"/>
              <w:rPr>
                <w:rFonts w:ascii="Arial" w:hAnsi="Arial" w:cs="Arial"/>
                <w:vanish/>
                <w:color w:val="000000"/>
                <w:sz w:val="20"/>
                <w:szCs w:val="20"/>
                <w:lang w:val="ru-RU"/>
              </w:rPr>
            </w:pPr>
          </w:p>
          <w:p w:rsidR="00E6533B" w:rsidRPr="00F92541" w:rsidRDefault="00E6533B" w:rsidP="00E6533B">
            <w:pPr>
              <w:pStyle w:val="ListParagraph"/>
              <w:numPr>
                <w:ilvl w:val="0"/>
                <w:numId w:val="5"/>
              </w:numPr>
              <w:spacing w:after="0" w:line="240" w:lineRule="auto"/>
              <w:jc w:val="both"/>
              <w:rPr>
                <w:rFonts w:ascii="Arial" w:hAnsi="Arial" w:cs="Arial"/>
                <w:vanish/>
                <w:color w:val="000000"/>
                <w:sz w:val="20"/>
                <w:szCs w:val="20"/>
                <w:lang w:val="ru-RU"/>
              </w:rPr>
            </w:pPr>
          </w:p>
          <w:p w:rsidR="00E6533B" w:rsidRPr="00F92541" w:rsidRDefault="00E6533B" w:rsidP="00E6533B">
            <w:pPr>
              <w:pStyle w:val="ListParagraph"/>
              <w:numPr>
                <w:ilvl w:val="0"/>
                <w:numId w:val="5"/>
              </w:numPr>
              <w:spacing w:after="0" w:line="240" w:lineRule="auto"/>
              <w:jc w:val="both"/>
              <w:rPr>
                <w:rFonts w:ascii="Arial" w:hAnsi="Arial" w:cs="Arial"/>
                <w:vanish/>
                <w:color w:val="000000"/>
                <w:sz w:val="20"/>
                <w:szCs w:val="20"/>
                <w:lang w:val="ru-RU"/>
              </w:rPr>
            </w:pPr>
          </w:p>
          <w:p w:rsidR="00E6533B" w:rsidRPr="00F92541" w:rsidRDefault="00E6533B" w:rsidP="00E6533B">
            <w:pPr>
              <w:pStyle w:val="ListParagraph"/>
              <w:numPr>
                <w:ilvl w:val="0"/>
                <w:numId w:val="5"/>
              </w:numPr>
              <w:spacing w:after="0" w:line="240" w:lineRule="auto"/>
              <w:jc w:val="both"/>
              <w:rPr>
                <w:rFonts w:ascii="Arial" w:hAnsi="Arial" w:cs="Arial"/>
                <w:vanish/>
                <w:color w:val="000000"/>
                <w:sz w:val="20"/>
                <w:szCs w:val="20"/>
                <w:lang w:val="ru-RU"/>
              </w:rPr>
            </w:pPr>
          </w:p>
          <w:p w:rsidR="00E6533B" w:rsidRPr="00F92541" w:rsidRDefault="00E6533B" w:rsidP="00E6533B">
            <w:pPr>
              <w:numPr>
                <w:ilvl w:val="1"/>
                <w:numId w:val="5"/>
              </w:numPr>
              <w:spacing w:after="0" w:line="240" w:lineRule="auto"/>
              <w:ind w:left="0" w:firstLine="0"/>
              <w:jc w:val="both"/>
              <w:rPr>
                <w:rFonts w:ascii="Arial" w:hAnsi="Arial" w:cs="Arial"/>
                <w:color w:val="000000"/>
                <w:sz w:val="20"/>
                <w:szCs w:val="20"/>
                <w:lang w:val="ru-RU"/>
              </w:rPr>
            </w:pPr>
            <w:r w:rsidRPr="00F92541">
              <w:rPr>
                <w:rFonts w:ascii="Arial" w:hAnsi="Arial" w:cs="Arial"/>
                <w:color w:val="000000"/>
                <w:sz w:val="20"/>
                <w:szCs w:val="20"/>
                <w:lang w:val="ru-RU"/>
              </w:rPr>
              <w:t xml:space="preserve">Ванредне ситуације, појам и дефиниција, поступање службеника обезбеђења.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 xml:space="preserve">ТЕМА </w:t>
            </w:r>
            <w:proofErr w:type="gramStart"/>
            <w:r w:rsidRPr="00F92541">
              <w:rPr>
                <w:rFonts w:ascii="Arial" w:hAnsi="Arial" w:cs="Arial"/>
                <w:b/>
                <w:bCs/>
                <w:color w:val="000000"/>
                <w:sz w:val="20"/>
                <w:szCs w:val="20"/>
                <w:lang w:val="sr-Cyrl-CS"/>
              </w:rPr>
              <w:t>8</w:t>
            </w:r>
            <w:r w:rsidRPr="00F92541">
              <w:rPr>
                <w:rFonts w:ascii="Arial" w:hAnsi="Arial" w:cs="Arial"/>
                <w:b/>
                <w:bCs/>
                <w:color w:val="000000"/>
                <w:sz w:val="20"/>
                <w:szCs w:val="20"/>
              </w:rPr>
              <w:t xml:space="preserve"> </w:t>
            </w:r>
            <w:r w:rsidRPr="00F92541">
              <w:rPr>
                <w:rFonts w:ascii="Arial" w:hAnsi="Arial" w:cs="Arial"/>
                <w:b/>
                <w:bCs/>
                <w:color w:val="000000"/>
                <w:sz w:val="20"/>
                <w:szCs w:val="20"/>
                <w:lang w:val="sr-Cyrl-CS"/>
              </w:rPr>
              <w:t>.</w:t>
            </w:r>
            <w:proofErr w:type="gramEnd"/>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ПОЖАР</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2</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4</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6</w:t>
            </w:r>
          </w:p>
        </w:tc>
      </w:tr>
      <w:tr w:rsidR="00E6533B" w:rsidRPr="00F92541" w:rsidTr="0028097E">
        <w:trPr>
          <w:trHeight w:val="285"/>
          <w:hidden/>
        </w:trPr>
        <w:tc>
          <w:tcPr>
            <w:tcW w:w="3184" w:type="pct"/>
            <w:shd w:val="clear" w:color="auto" w:fill="auto"/>
            <w:vAlign w:val="center"/>
          </w:tcPr>
          <w:p w:rsidR="00E6533B" w:rsidRPr="00F92541" w:rsidRDefault="00E6533B" w:rsidP="00E6533B">
            <w:pPr>
              <w:pStyle w:val="ListParagraph"/>
              <w:numPr>
                <w:ilvl w:val="0"/>
                <w:numId w:val="5"/>
              </w:numPr>
              <w:spacing w:after="0" w:line="240" w:lineRule="auto"/>
              <w:ind w:left="0" w:firstLine="0"/>
              <w:jc w:val="both"/>
              <w:rPr>
                <w:rFonts w:ascii="Arial" w:hAnsi="Arial" w:cs="Arial"/>
                <w:vanish/>
                <w:color w:val="000000"/>
                <w:sz w:val="20"/>
                <w:szCs w:val="20"/>
              </w:rPr>
            </w:pPr>
          </w:p>
          <w:p w:rsidR="00E6533B" w:rsidRPr="00F92541" w:rsidRDefault="00E6533B" w:rsidP="00E6533B">
            <w:pPr>
              <w:numPr>
                <w:ilvl w:val="1"/>
                <w:numId w:val="5"/>
              </w:numPr>
              <w:spacing w:after="0" w:line="240" w:lineRule="auto"/>
              <w:ind w:left="0" w:firstLine="0"/>
              <w:jc w:val="both"/>
              <w:rPr>
                <w:rFonts w:ascii="Arial" w:hAnsi="Arial" w:cs="Arial"/>
                <w:color w:val="000000"/>
                <w:sz w:val="20"/>
                <w:szCs w:val="20"/>
                <w:lang w:val="sr-Cyrl-RS"/>
              </w:rPr>
            </w:pPr>
            <w:r w:rsidRPr="00F92541">
              <w:rPr>
                <w:rFonts w:ascii="Arial" w:hAnsi="Arial" w:cs="Arial"/>
                <w:color w:val="000000"/>
                <w:sz w:val="20"/>
                <w:szCs w:val="20"/>
              </w:rPr>
              <w:t>Феномен пожара</w:t>
            </w:r>
            <w:r w:rsidRPr="00F92541">
              <w:rPr>
                <w:rFonts w:ascii="Arial" w:hAnsi="Arial" w:cs="Arial"/>
                <w:color w:val="000000"/>
                <w:sz w:val="20"/>
                <w:szCs w:val="20"/>
                <w:lang w:val="sr-Cyrl-RS"/>
              </w:rPr>
              <w:t xml:space="preserve">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5"/>
              </w:numPr>
              <w:spacing w:after="0" w:line="240" w:lineRule="auto"/>
              <w:ind w:left="0" w:firstLine="0"/>
              <w:jc w:val="both"/>
              <w:rPr>
                <w:rFonts w:ascii="Arial" w:hAnsi="Arial" w:cs="Arial"/>
                <w:color w:val="000000"/>
                <w:sz w:val="20"/>
                <w:szCs w:val="20"/>
                <w:lang w:val="sr-Cyrl-RS"/>
              </w:rPr>
            </w:pPr>
            <w:r w:rsidRPr="00F92541">
              <w:rPr>
                <w:rFonts w:ascii="Arial" w:hAnsi="Arial" w:cs="Arial"/>
                <w:color w:val="000000"/>
                <w:sz w:val="20"/>
                <w:szCs w:val="20"/>
              </w:rPr>
              <w:t>Апарати за гашење пожара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5"/>
              </w:numPr>
              <w:spacing w:after="0" w:line="240" w:lineRule="auto"/>
              <w:ind w:left="0" w:firstLine="0"/>
              <w:jc w:val="both"/>
              <w:rPr>
                <w:rFonts w:ascii="Arial" w:hAnsi="Arial" w:cs="Arial"/>
                <w:color w:val="000000"/>
                <w:sz w:val="20"/>
                <w:szCs w:val="20"/>
                <w:lang w:val="sr-Cyrl-RS"/>
              </w:rPr>
            </w:pPr>
            <w:r w:rsidRPr="00F92541">
              <w:rPr>
                <w:rFonts w:ascii="Arial" w:hAnsi="Arial" w:cs="Arial"/>
                <w:color w:val="000000"/>
                <w:sz w:val="20"/>
                <w:szCs w:val="20"/>
              </w:rPr>
              <w:t>Систем заштите од пожара</w:t>
            </w:r>
            <w:r w:rsidRPr="00F92541">
              <w:rPr>
                <w:rFonts w:ascii="Arial" w:hAnsi="Arial" w:cs="Arial"/>
                <w:color w:val="000000"/>
                <w:sz w:val="20"/>
                <w:szCs w:val="20"/>
                <w:lang w:val="sr-Cyrl-RS"/>
              </w:rPr>
              <w:t xml:space="preserve">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5"/>
              </w:numPr>
              <w:spacing w:after="0" w:line="240" w:lineRule="auto"/>
              <w:ind w:left="0" w:firstLine="0"/>
              <w:jc w:val="both"/>
              <w:rPr>
                <w:rFonts w:ascii="Arial" w:hAnsi="Arial" w:cs="Arial"/>
                <w:color w:val="000000"/>
                <w:sz w:val="20"/>
                <w:szCs w:val="20"/>
                <w:lang w:val="ru-RU"/>
              </w:rPr>
            </w:pPr>
            <w:r w:rsidRPr="00F92541">
              <w:rPr>
                <w:rFonts w:ascii="Arial" w:hAnsi="Arial" w:cs="Arial"/>
                <w:color w:val="000000"/>
                <w:sz w:val="20"/>
                <w:szCs w:val="20"/>
                <w:lang w:val="ru-RU"/>
              </w:rPr>
              <w:t xml:space="preserve">Процедуре за заштиту од пожара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lang w:val="ru-RU"/>
              </w:rPr>
            </w:pPr>
            <w:r w:rsidRPr="00F92541">
              <w:rPr>
                <w:rFonts w:ascii="Arial" w:hAnsi="Arial" w:cs="Arial"/>
                <w:b/>
                <w:bCs/>
                <w:color w:val="000000"/>
                <w:sz w:val="20"/>
                <w:szCs w:val="20"/>
                <w:lang w:val="ru-RU"/>
              </w:rPr>
              <w:t xml:space="preserve">ТЕМА 9.   </w:t>
            </w:r>
            <w:r w:rsidRPr="00F92541">
              <w:rPr>
                <w:rFonts w:ascii="Arial" w:hAnsi="Arial" w:cs="Arial"/>
                <w:b/>
                <w:sz w:val="20"/>
                <w:szCs w:val="20"/>
              </w:rPr>
              <w:t>КЛИЈЕН</w:t>
            </w:r>
            <w:r w:rsidRPr="00F92541">
              <w:rPr>
                <w:rFonts w:ascii="Arial" w:hAnsi="Arial" w:cs="Arial"/>
                <w:b/>
                <w:sz w:val="20"/>
                <w:szCs w:val="20"/>
                <w:lang w:val="sr-Cyrl-RS"/>
              </w:rPr>
              <w:t>Т</w:t>
            </w:r>
            <w:r w:rsidRPr="00F92541">
              <w:rPr>
                <w:rFonts w:ascii="Arial" w:hAnsi="Arial" w:cs="Arial"/>
                <w:b/>
                <w:sz w:val="20"/>
                <w:szCs w:val="20"/>
              </w:rPr>
              <w:t>И, КВАЛИТЕТ УСЛУГА, КОМУНИКАЦИЈА И РЕШАВАЊЕ КОНФЛИКАТА</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CS"/>
              </w:rPr>
            </w:pPr>
            <w:r w:rsidRPr="00F92541">
              <w:rPr>
                <w:rFonts w:ascii="Arial" w:hAnsi="Arial" w:cs="Arial"/>
                <w:color w:val="000000"/>
                <w:sz w:val="20"/>
                <w:szCs w:val="20"/>
                <w:lang w:val="sr-Cyrl-CS"/>
              </w:rPr>
              <w:t>2</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lang w:val="sr-Cyrl-CS"/>
              </w:rPr>
            </w:pPr>
            <w:r w:rsidRPr="00F92541">
              <w:rPr>
                <w:rFonts w:ascii="Arial" w:hAnsi="Arial" w:cs="Arial"/>
                <w:color w:val="000000"/>
                <w:sz w:val="20"/>
                <w:szCs w:val="20"/>
                <w:lang w:val="sr-Cyrl-CS"/>
              </w:rPr>
              <w:t>4</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6</w:t>
            </w:r>
          </w:p>
        </w:tc>
      </w:tr>
      <w:tr w:rsidR="00E6533B" w:rsidRPr="00F92541" w:rsidTr="0028097E">
        <w:trPr>
          <w:trHeight w:val="305"/>
          <w:hidden/>
        </w:trPr>
        <w:tc>
          <w:tcPr>
            <w:tcW w:w="3184" w:type="pct"/>
            <w:shd w:val="clear" w:color="auto" w:fill="auto"/>
            <w:vAlign w:val="center"/>
          </w:tcPr>
          <w:p w:rsidR="00E6533B" w:rsidRPr="00F92541" w:rsidRDefault="00E6533B" w:rsidP="00E6533B">
            <w:pPr>
              <w:pStyle w:val="ListParagraph"/>
              <w:numPr>
                <w:ilvl w:val="0"/>
                <w:numId w:val="6"/>
              </w:numPr>
              <w:spacing w:after="0" w:line="240" w:lineRule="auto"/>
              <w:ind w:left="0" w:firstLine="0"/>
              <w:jc w:val="both"/>
              <w:rPr>
                <w:rFonts w:ascii="Arial" w:hAnsi="Arial" w:cs="Arial"/>
                <w:vanish/>
                <w:color w:val="000000"/>
                <w:sz w:val="20"/>
                <w:szCs w:val="20"/>
              </w:rPr>
            </w:pPr>
          </w:p>
          <w:p w:rsidR="00E6533B" w:rsidRPr="00F92541" w:rsidRDefault="00E6533B" w:rsidP="00E6533B">
            <w:pPr>
              <w:pStyle w:val="ListParagraph"/>
              <w:numPr>
                <w:ilvl w:val="0"/>
                <w:numId w:val="6"/>
              </w:numPr>
              <w:spacing w:after="0" w:line="240" w:lineRule="auto"/>
              <w:ind w:left="0" w:firstLine="0"/>
              <w:jc w:val="both"/>
              <w:rPr>
                <w:rFonts w:ascii="Arial" w:hAnsi="Arial" w:cs="Arial"/>
                <w:vanish/>
                <w:color w:val="000000"/>
                <w:sz w:val="20"/>
                <w:szCs w:val="20"/>
              </w:rPr>
            </w:pPr>
          </w:p>
          <w:p w:rsidR="00E6533B" w:rsidRPr="00F92541" w:rsidRDefault="00E6533B" w:rsidP="00E6533B">
            <w:pPr>
              <w:pStyle w:val="ListParagraph"/>
              <w:numPr>
                <w:ilvl w:val="0"/>
                <w:numId w:val="6"/>
              </w:numPr>
              <w:spacing w:after="0" w:line="240" w:lineRule="auto"/>
              <w:ind w:left="0" w:firstLine="0"/>
              <w:jc w:val="both"/>
              <w:rPr>
                <w:rFonts w:ascii="Arial" w:hAnsi="Arial" w:cs="Arial"/>
                <w:vanish/>
                <w:color w:val="000000"/>
                <w:sz w:val="20"/>
                <w:szCs w:val="20"/>
              </w:rPr>
            </w:pPr>
          </w:p>
          <w:p w:rsidR="00E6533B" w:rsidRPr="00F92541" w:rsidRDefault="00E6533B" w:rsidP="00E6533B">
            <w:pPr>
              <w:pStyle w:val="ListParagraph"/>
              <w:numPr>
                <w:ilvl w:val="0"/>
                <w:numId w:val="6"/>
              </w:numPr>
              <w:spacing w:after="0" w:line="240" w:lineRule="auto"/>
              <w:ind w:left="0" w:firstLine="0"/>
              <w:jc w:val="both"/>
              <w:rPr>
                <w:rFonts w:ascii="Arial" w:hAnsi="Arial" w:cs="Arial"/>
                <w:vanish/>
                <w:color w:val="000000"/>
                <w:sz w:val="20"/>
                <w:szCs w:val="20"/>
              </w:rPr>
            </w:pPr>
          </w:p>
          <w:p w:rsidR="00E6533B" w:rsidRPr="00F92541" w:rsidRDefault="00E6533B" w:rsidP="00E6533B">
            <w:pPr>
              <w:pStyle w:val="ListParagraph"/>
              <w:numPr>
                <w:ilvl w:val="0"/>
                <w:numId w:val="6"/>
              </w:numPr>
              <w:spacing w:after="0" w:line="240" w:lineRule="auto"/>
              <w:ind w:left="0" w:firstLine="0"/>
              <w:jc w:val="both"/>
              <w:rPr>
                <w:rFonts w:ascii="Arial" w:hAnsi="Arial" w:cs="Arial"/>
                <w:vanish/>
                <w:color w:val="000000"/>
                <w:sz w:val="20"/>
                <w:szCs w:val="20"/>
              </w:rPr>
            </w:pPr>
          </w:p>
          <w:p w:rsidR="00E6533B" w:rsidRPr="00F92541" w:rsidRDefault="00E6533B" w:rsidP="00E6533B">
            <w:pPr>
              <w:pStyle w:val="ListParagraph"/>
              <w:numPr>
                <w:ilvl w:val="0"/>
                <w:numId w:val="6"/>
              </w:numPr>
              <w:spacing w:after="0" w:line="240" w:lineRule="auto"/>
              <w:ind w:left="0" w:firstLine="0"/>
              <w:jc w:val="both"/>
              <w:rPr>
                <w:rFonts w:ascii="Arial" w:hAnsi="Arial" w:cs="Arial"/>
                <w:vanish/>
                <w:color w:val="000000"/>
                <w:sz w:val="20"/>
                <w:szCs w:val="20"/>
              </w:rPr>
            </w:pPr>
          </w:p>
          <w:p w:rsidR="00E6533B" w:rsidRPr="00F92541" w:rsidRDefault="00E6533B" w:rsidP="00E6533B">
            <w:pPr>
              <w:pStyle w:val="ListParagraph"/>
              <w:numPr>
                <w:ilvl w:val="0"/>
                <w:numId w:val="6"/>
              </w:numPr>
              <w:spacing w:after="0" w:line="240" w:lineRule="auto"/>
              <w:ind w:left="0" w:firstLine="0"/>
              <w:jc w:val="both"/>
              <w:rPr>
                <w:rFonts w:ascii="Arial" w:hAnsi="Arial" w:cs="Arial"/>
                <w:vanish/>
                <w:color w:val="000000"/>
                <w:sz w:val="20"/>
                <w:szCs w:val="20"/>
              </w:rPr>
            </w:pPr>
          </w:p>
          <w:p w:rsidR="00E6533B" w:rsidRPr="00F92541" w:rsidRDefault="00E6533B" w:rsidP="00E6533B">
            <w:pPr>
              <w:pStyle w:val="ListParagraph"/>
              <w:numPr>
                <w:ilvl w:val="0"/>
                <w:numId w:val="6"/>
              </w:numPr>
              <w:spacing w:after="0" w:line="240" w:lineRule="auto"/>
              <w:ind w:left="0" w:firstLine="0"/>
              <w:jc w:val="both"/>
              <w:rPr>
                <w:rFonts w:ascii="Arial" w:hAnsi="Arial" w:cs="Arial"/>
                <w:vanish/>
                <w:color w:val="000000"/>
                <w:sz w:val="20"/>
                <w:szCs w:val="20"/>
              </w:rPr>
            </w:pPr>
          </w:p>
          <w:p w:rsidR="00E6533B" w:rsidRPr="00F92541" w:rsidRDefault="00E6533B" w:rsidP="00E6533B">
            <w:pPr>
              <w:pStyle w:val="ListParagraph"/>
              <w:numPr>
                <w:ilvl w:val="0"/>
                <w:numId w:val="6"/>
              </w:numPr>
              <w:spacing w:after="0" w:line="240" w:lineRule="auto"/>
              <w:ind w:left="0" w:firstLine="0"/>
              <w:jc w:val="both"/>
              <w:rPr>
                <w:rFonts w:ascii="Arial" w:hAnsi="Arial" w:cs="Arial"/>
                <w:vanish/>
                <w:color w:val="000000"/>
                <w:sz w:val="20"/>
                <w:szCs w:val="20"/>
              </w:rPr>
            </w:pPr>
          </w:p>
          <w:p w:rsidR="00E6533B" w:rsidRPr="00F92541" w:rsidRDefault="00E6533B" w:rsidP="00E6533B">
            <w:pPr>
              <w:numPr>
                <w:ilvl w:val="1"/>
                <w:numId w:val="6"/>
              </w:numPr>
              <w:spacing w:after="0" w:line="240" w:lineRule="auto"/>
              <w:ind w:left="0" w:firstLine="0"/>
              <w:jc w:val="both"/>
              <w:rPr>
                <w:rFonts w:ascii="Arial" w:hAnsi="Arial" w:cs="Arial"/>
                <w:color w:val="000000"/>
                <w:sz w:val="20"/>
                <w:szCs w:val="20"/>
                <w:lang w:val="sr-Cyrl-RS"/>
              </w:rPr>
            </w:pPr>
            <w:r w:rsidRPr="00F92541">
              <w:rPr>
                <w:rFonts w:ascii="Arial" w:hAnsi="Arial" w:cs="Arial"/>
                <w:color w:val="000000"/>
                <w:sz w:val="20"/>
                <w:szCs w:val="20"/>
              </w:rPr>
              <w:t>Принципи опхођења према клијенту</w:t>
            </w:r>
            <w:r w:rsidRPr="00F92541">
              <w:rPr>
                <w:rFonts w:ascii="Arial" w:hAnsi="Arial" w:cs="Arial"/>
                <w:color w:val="000000"/>
                <w:sz w:val="20"/>
                <w:szCs w:val="20"/>
                <w:lang w:val="sr-Cyrl-CS"/>
              </w:rPr>
              <w:t xml:space="preserve"> и квалитет услуга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332"/>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jc w:val="both"/>
              <w:rPr>
                <w:rFonts w:ascii="Arial" w:hAnsi="Arial" w:cs="Arial"/>
                <w:i/>
                <w:iCs/>
                <w:color w:val="000000"/>
                <w:sz w:val="20"/>
                <w:szCs w:val="20"/>
                <w:lang w:val="ru-RU"/>
              </w:rPr>
            </w:pPr>
            <w:r w:rsidRPr="00F92541">
              <w:rPr>
                <w:rFonts w:ascii="Arial" w:hAnsi="Arial" w:cs="Arial"/>
                <w:color w:val="000000"/>
                <w:sz w:val="20"/>
                <w:szCs w:val="20"/>
              </w:rPr>
              <w:t>Комуникационе вештине</w:t>
            </w:r>
            <w:r w:rsidRPr="00F92541">
              <w:rPr>
                <w:rFonts w:ascii="Arial" w:hAnsi="Arial" w:cs="Arial"/>
                <w:i/>
                <w:iCs/>
                <w:color w:val="000000"/>
                <w:sz w:val="20"/>
                <w:szCs w:val="20"/>
                <w:lang w:val="ru-RU"/>
              </w:rPr>
              <w:t xml:space="preserve">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jc w:val="both"/>
              <w:rPr>
                <w:rFonts w:ascii="Arial" w:hAnsi="Arial" w:cs="Arial"/>
                <w:color w:val="000000"/>
                <w:sz w:val="20"/>
                <w:szCs w:val="20"/>
              </w:rPr>
            </w:pPr>
            <w:r w:rsidRPr="00F92541">
              <w:rPr>
                <w:rFonts w:ascii="Arial" w:hAnsi="Arial" w:cs="Arial"/>
                <w:color w:val="000000"/>
                <w:sz w:val="20"/>
                <w:szCs w:val="20"/>
              </w:rPr>
              <w:t xml:space="preserve">Извештаји </w:t>
            </w:r>
            <w:r w:rsidRPr="00F92541">
              <w:rPr>
                <w:rFonts w:ascii="Arial" w:hAnsi="Arial" w:cs="Arial"/>
                <w:sz w:val="20"/>
                <w:szCs w:val="20"/>
                <w:lang w:val="sr-Cyrl-RS"/>
              </w:rPr>
              <w:t xml:space="preserve">службеника обезбеђења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jc w:val="both"/>
              <w:rPr>
                <w:rFonts w:ascii="Arial" w:hAnsi="Arial" w:cs="Arial"/>
                <w:color w:val="000000"/>
                <w:sz w:val="20"/>
                <w:szCs w:val="20"/>
                <w:lang w:val="sr-Cyrl-RS"/>
              </w:rPr>
            </w:pPr>
            <w:r w:rsidRPr="00F92541">
              <w:rPr>
                <w:rFonts w:ascii="Arial" w:hAnsi="Arial" w:cs="Arial"/>
                <w:color w:val="000000"/>
                <w:sz w:val="20"/>
                <w:szCs w:val="20"/>
              </w:rPr>
              <w:t>Бележнице/Књиге догађаја</w:t>
            </w:r>
            <w:r w:rsidRPr="00F92541">
              <w:rPr>
                <w:rFonts w:ascii="Arial" w:hAnsi="Arial" w:cs="Arial"/>
                <w:color w:val="000000"/>
                <w:sz w:val="20"/>
                <w:szCs w:val="20"/>
                <w:lang w:val="sr-Cyrl-RS"/>
              </w:rPr>
              <w:t xml:space="preserve">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jc w:val="both"/>
              <w:rPr>
                <w:rFonts w:ascii="Arial" w:hAnsi="Arial" w:cs="Arial"/>
                <w:color w:val="000000"/>
                <w:sz w:val="20"/>
                <w:szCs w:val="20"/>
                <w:lang w:val="sr-Cyrl-RS"/>
              </w:rPr>
            </w:pPr>
            <w:r w:rsidRPr="00F92541">
              <w:rPr>
                <w:rFonts w:ascii="Arial" w:hAnsi="Arial" w:cs="Arial"/>
                <w:color w:val="000000"/>
                <w:sz w:val="20"/>
                <w:szCs w:val="20"/>
              </w:rPr>
              <w:t>Комуникација средствима везе</w:t>
            </w:r>
            <w:r w:rsidRPr="00F92541">
              <w:rPr>
                <w:rFonts w:ascii="Arial" w:hAnsi="Arial" w:cs="Arial"/>
                <w:color w:val="000000"/>
                <w:sz w:val="20"/>
                <w:szCs w:val="20"/>
                <w:lang w:val="sr-Cyrl-RS"/>
              </w:rPr>
              <w:t xml:space="preserve">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jc w:val="both"/>
              <w:rPr>
                <w:rFonts w:ascii="Arial" w:hAnsi="Arial" w:cs="Arial"/>
                <w:color w:val="000000"/>
                <w:sz w:val="20"/>
                <w:szCs w:val="20"/>
                <w:lang w:val="sr-Cyrl-RS"/>
              </w:rPr>
            </w:pPr>
            <w:r w:rsidRPr="00F92541">
              <w:rPr>
                <w:rFonts w:ascii="Arial" w:hAnsi="Arial" w:cs="Arial"/>
                <w:color w:val="000000"/>
                <w:sz w:val="20"/>
                <w:szCs w:val="20"/>
              </w:rPr>
              <w:t>Решавање сукоба</w:t>
            </w:r>
            <w:r w:rsidRPr="00F92541">
              <w:rPr>
                <w:rFonts w:ascii="Arial" w:hAnsi="Arial" w:cs="Arial"/>
                <w:color w:val="000000"/>
                <w:sz w:val="20"/>
                <w:szCs w:val="20"/>
                <w:lang w:val="sr-Cyrl-RS"/>
              </w:rPr>
              <w:t xml:space="preserve">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rPr>
                <w:rFonts w:ascii="Arial" w:hAnsi="Arial" w:cs="Arial"/>
                <w:color w:val="000000"/>
                <w:sz w:val="20"/>
                <w:szCs w:val="20"/>
                <w:lang w:val="sr-Cyrl-CS"/>
              </w:rPr>
            </w:pPr>
            <w:r w:rsidRPr="00F92541">
              <w:rPr>
                <w:rFonts w:ascii="Arial" w:hAnsi="Arial" w:cs="Arial"/>
                <w:color w:val="000000"/>
                <w:sz w:val="20"/>
                <w:szCs w:val="20"/>
                <w:lang w:val="sr-Cyrl-CS"/>
              </w:rPr>
              <w:t>Информисање јавности</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rPr>
                <w:rFonts w:ascii="Arial" w:hAnsi="Arial" w:cs="Arial"/>
                <w:color w:val="000000"/>
                <w:sz w:val="20"/>
                <w:szCs w:val="20"/>
                <w:lang w:val="sr-Cyrl-CS"/>
              </w:rPr>
            </w:pPr>
            <w:r w:rsidRPr="00F92541">
              <w:rPr>
                <w:rFonts w:ascii="Arial" w:hAnsi="Arial" w:cs="Arial"/>
                <w:color w:val="000000"/>
                <w:sz w:val="20"/>
                <w:szCs w:val="20"/>
                <w:lang w:val="sr-Cyrl-CS"/>
              </w:rPr>
              <w:t>Лојалност и поступање по упутствима, тимски рад.</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30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ТЕМА 10</w:t>
            </w:r>
            <w:r w:rsidRPr="00F92541">
              <w:rPr>
                <w:rFonts w:ascii="Arial" w:hAnsi="Arial" w:cs="Arial"/>
                <w:b/>
                <w:bCs/>
                <w:color w:val="000000"/>
                <w:sz w:val="20"/>
                <w:szCs w:val="20"/>
                <w:lang w:val="sr-Cyrl-CS"/>
              </w:rPr>
              <w:t>.</w:t>
            </w:r>
            <w:r w:rsidRPr="00F92541">
              <w:rPr>
                <w:rFonts w:ascii="Arial" w:hAnsi="Arial" w:cs="Arial"/>
                <w:b/>
                <w:bCs/>
                <w:color w:val="000000"/>
                <w:sz w:val="20"/>
                <w:szCs w:val="20"/>
              </w:rPr>
              <w:t xml:space="preserve"> </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ПРВА ПОМОЋ</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2</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4</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6</w:t>
            </w:r>
          </w:p>
        </w:tc>
      </w:tr>
      <w:tr w:rsidR="00E6533B" w:rsidRPr="00F92541" w:rsidTr="0028097E">
        <w:trPr>
          <w:trHeight w:val="285"/>
          <w:hidden/>
        </w:trPr>
        <w:tc>
          <w:tcPr>
            <w:tcW w:w="3184" w:type="pct"/>
            <w:shd w:val="clear" w:color="auto" w:fill="auto"/>
            <w:vAlign w:val="center"/>
          </w:tcPr>
          <w:p w:rsidR="00E6533B" w:rsidRPr="00F92541" w:rsidRDefault="00E6533B" w:rsidP="00E6533B">
            <w:pPr>
              <w:pStyle w:val="ListParagraph"/>
              <w:numPr>
                <w:ilvl w:val="0"/>
                <w:numId w:val="6"/>
              </w:numPr>
              <w:spacing w:after="0" w:line="240" w:lineRule="auto"/>
              <w:rPr>
                <w:rFonts w:ascii="Arial" w:hAnsi="Arial" w:cs="Arial"/>
                <w:vanish/>
                <w:color w:val="000000"/>
                <w:sz w:val="20"/>
                <w:szCs w:val="20"/>
                <w:lang w:val="ru-RU"/>
              </w:rPr>
            </w:pPr>
          </w:p>
          <w:p w:rsidR="00E6533B" w:rsidRPr="00F92541" w:rsidRDefault="00E6533B" w:rsidP="00E6533B">
            <w:pPr>
              <w:numPr>
                <w:ilvl w:val="1"/>
                <w:numId w:val="6"/>
              </w:numPr>
              <w:spacing w:after="0" w:line="240" w:lineRule="auto"/>
              <w:ind w:left="0" w:firstLine="0"/>
              <w:jc w:val="both"/>
              <w:rPr>
                <w:rFonts w:ascii="Arial" w:hAnsi="Arial" w:cs="Arial"/>
                <w:color w:val="000000"/>
                <w:sz w:val="20"/>
                <w:szCs w:val="20"/>
                <w:lang w:val="ru-RU"/>
              </w:rPr>
            </w:pPr>
            <w:r w:rsidRPr="00F92541">
              <w:rPr>
                <w:rFonts w:ascii="Arial" w:hAnsi="Arial" w:cs="Arial"/>
                <w:color w:val="000000"/>
                <w:sz w:val="20"/>
                <w:szCs w:val="20"/>
                <w:lang w:val="ru-RU"/>
              </w:rPr>
              <w:t>Основи прве помоћи и редослед поступака у пружању прве помоћи</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rPr>
                <w:rFonts w:ascii="Arial" w:hAnsi="Arial" w:cs="Arial"/>
                <w:i/>
                <w:iCs/>
                <w:color w:val="000000"/>
                <w:sz w:val="20"/>
                <w:szCs w:val="20"/>
                <w:lang w:val="ru-RU"/>
              </w:rPr>
            </w:pPr>
            <w:r w:rsidRPr="00F92541">
              <w:rPr>
                <w:rFonts w:ascii="Arial" w:hAnsi="Arial" w:cs="Arial"/>
                <w:color w:val="000000"/>
                <w:sz w:val="20"/>
                <w:szCs w:val="20"/>
                <w:lang w:val="sr-Cyrl-CS"/>
              </w:rPr>
              <w:t>Мере</w:t>
            </w:r>
            <w:r w:rsidRPr="00F92541">
              <w:rPr>
                <w:rFonts w:ascii="Arial" w:hAnsi="Arial" w:cs="Arial"/>
                <w:color w:val="000000"/>
                <w:sz w:val="20"/>
                <w:szCs w:val="20"/>
                <w:lang w:val="ru-RU"/>
              </w:rPr>
              <w:t xml:space="preserve"> реанимације. </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rPr>
                <w:rFonts w:ascii="Arial" w:hAnsi="Arial" w:cs="Arial"/>
                <w:color w:val="000000"/>
                <w:sz w:val="20"/>
                <w:szCs w:val="20"/>
                <w:lang w:val="sr-Cyrl-CS"/>
              </w:rPr>
            </w:pPr>
            <w:r w:rsidRPr="00F92541">
              <w:rPr>
                <w:rFonts w:ascii="Arial" w:hAnsi="Arial" w:cs="Arial"/>
                <w:color w:val="000000"/>
                <w:sz w:val="20"/>
                <w:szCs w:val="20"/>
                <w:lang w:val="sr-Cyrl-CS"/>
              </w:rPr>
              <w:t>Уобичајене</w:t>
            </w:r>
            <w:r w:rsidRPr="00F92541">
              <w:rPr>
                <w:rFonts w:ascii="Arial" w:hAnsi="Arial" w:cs="Arial"/>
                <w:color w:val="000000"/>
                <w:sz w:val="20"/>
                <w:szCs w:val="20"/>
                <w:lang w:val="ru-RU"/>
              </w:rPr>
              <w:t xml:space="preserve"> повреде</w:t>
            </w:r>
            <w:r w:rsidRPr="00F92541">
              <w:rPr>
                <w:rFonts w:ascii="Arial" w:hAnsi="Arial" w:cs="Arial"/>
                <w:color w:val="000000"/>
                <w:sz w:val="20"/>
                <w:szCs w:val="20"/>
                <w:lang w:val="sr-Latn-CS"/>
              </w:rPr>
              <w:t xml:space="preserve">, </w:t>
            </w:r>
            <w:r w:rsidRPr="00F92541">
              <w:rPr>
                <w:rFonts w:ascii="Arial" w:hAnsi="Arial" w:cs="Arial"/>
                <w:color w:val="000000"/>
                <w:sz w:val="20"/>
                <w:szCs w:val="20"/>
                <w:lang w:val="sr-Cyrl-CS"/>
              </w:rPr>
              <w:t>отклањање и откривање узрока повређивања,</w:t>
            </w:r>
            <w:r w:rsidRPr="00F92541">
              <w:rPr>
                <w:rFonts w:ascii="Arial" w:hAnsi="Arial" w:cs="Arial"/>
                <w:color w:val="000000"/>
                <w:sz w:val="20"/>
                <w:szCs w:val="20"/>
                <w:lang w:val="ru-RU"/>
              </w:rPr>
              <w:t xml:space="preserve"> и начин указивања прве помоћи</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trPr>
        <w:tc>
          <w:tcPr>
            <w:tcW w:w="3184" w:type="pct"/>
            <w:shd w:val="clear" w:color="auto" w:fill="auto"/>
            <w:vAlign w:val="center"/>
          </w:tcPr>
          <w:p w:rsidR="00E6533B" w:rsidRPr="00F92541" w:rsidRDefault="00E6533B" w:rsidP="00E6533B">
            <w:pPr>
              <w:numPr>
                <w:ilvl w:val="1"/>
                <w:numId w:val="6"/>
              </w:numPr>
              <w:spacing w:after="0" w:line="240" w:lineRule="auto"/>
              <w:ind w:left="0" w:firstLine="0"/>
              <w:rPr>
                <w:rFonts w:ascii="Arial" w:hAnsi="Arial" w:cs="Arial"/>
                <w:color w:val="000000"/>
                <w:sz w:val="20"/>
                <w:szCs w:val="20"/>
                <w:lang w:val="ru-RU"/>
              </w:rPr>
            </w:pPr>
            <w:r w:rsidRPr="00F92541">
              <w:rPr>
                <w:rFonts w:ascii="Arial" w:hAnsi="Arial" w:cs="Arial"/>
                <w:color w:val="000000"/>
                <w:sz w:val="20"/>
                <w:szCs w:val="20"/>
                <w:lang w:val="ru-RU"/>
              </w:rPr>
              <w:t>Хитна стања и начин указивања прве помоћи</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285"/>
          <w:hidden/>
        </w:trPr>
        <w:tc>
          <w:tcPr>
            <w:tcW w:w="3184" w:type="pct"/>
            <w:shd w:val="clear" w:color="auto" w:fill="auto"/>
            <w:vAlign w:val="center"/>
          </w:tcPr>
          <w:p w:rsidR="00E6533B" w:rsidRPr="00F92541" w:rsidRDefault="00E6533B" w:rsidP="00E6533B">
            <w:pPr>
              <w:numPr>
                <w:ilvl w:val="1"/>
                <w:numId w:val="6"/>
              </w:numPr>
              <w:spacing w:after="0" w:line="240" w:lineRule="auto"/>
              <w:rPr>
                <w:rFonts w:ascii="Arial" w:hAnsi="Arial" w:cs="Arial"/>
                <w:vanish/>
                <w:color w:val="000000"/>
                <w:sz w:val="20"/>
                <w:szCs w:val="20"/>
                <w:lang w:val="ru-RU"/>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0"/>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1"/>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1"/>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1"/>
                <w:numId w:val="7"/>
              </w:numPr>
              <w:spacing w:after="0" w:line="240" w:lineRule="auto"/>
              <w:rPr>
                <w:rFonts w:ascii="Arial" w:hAnsi="Arial" w:cs="Arial"/>
                <w:vanish/>
                <w:color w:val="000000"/>
                <w:sz w:val="20"/>
                <w:szCs w:val="20"/>
                <w:lang w:val="sr-Cyrl-CS"/>
              </w:rPr>
            </w:pPr>
          </w:p>
          <w:p w:rsidR="00E6533B" w:rsidRPr="00F92541" w:rsidRDefault="00E6533B" w:rsidP="00E6533B">
            <w:pPr>
              <w:pStyle w:val="ListParagraph"/>
              <w:numPr>
                <w:ilvl w:val="1"/>
                <w:numId w:val="7"/>
              </w:numPr>
              <w:spacing w:after="0" w:line="240" w:lineRule="auto"/>
              <w:rPr>
                <w:rFonts w:ascii="Arial" w:hAnsi="Arial" w:cs="Arial"/>
                <w:vanish/>
                <w:color w:val="000000"/>
                <w:sz w:val="20"/>
                <w:szCs w:val="20"/>
                <w:lang w:val="sr-Cyrl-CS"/>
              </w:rPr>
            </w:pPr>
          </w:p>
          <w:p w:rsidR="00E6533B" w:rsidRPr="00F92541" w:rsidRDefault="00E6533B" w:rsidP="00E6533B">
            <w:pPr>
              <w:numPr>
                <w:ilvl w:val="1"/>
                <w:numId w:val="7"/>
              </w:numPr>
              <w:spacing w:after="0" w:line="240" w:lineRule="auto"/>
              <w:ind w:left="0" w:firstLine="0"/>
              <w:jc w:val="both"/>
              <w:rPr>
                <w:rFonts w:ascii="Arial" w:hAnsi="Arial" w:cs="Arial"/>
                <w:color w:val="000000"/>
                <w:sz w:val="20"/>
                <w:szCs w:val="20"/>
                <w:lang w:val="ru-RU"/>
              </w:rPr>
            </w:pPr>
            <w:r w:rsidRPr="00F92541">
              <w:rPr>
                <w:rFonts w:ascii="Arial" w:hAnsi="Arial" w:cs="Arial"/>
                <w:color w:val="000000"/>
                <w:sz w:val="20"/>
                <w:szCs w:val="20"/>
                <w:lang w:val="sr-Cyrl-CS"/>
              </w:rPr>
              <w:t>Садржај почетне информације јавним службама у случају повређивања и хитних стања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lang w:val="ru-RU"/>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lang w:val="ru-RU"/>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lang w:val="ru-RU"/>
              </w:rPr>
            </w:pPr>
          </w:p>
        </w:tc>
      </w:tr>
      <w:tr w:rsidR="00E6533B" w:rsidRPr="00F92541" w:rsidTr="0028097E">
        <w:trPr>
          <w:trHeight w:val="591"/>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lang w:val="sr-Cyrl-CS"/>
              </w:rPr>
            </w:pPr>
            <w:r w:rsidRPr="00F92541">
              <w:rPr>
                <w:rFonts w:ascii="Arial" w:hAnsi="Arial" w:cs="Arial"/>
                <w:b/>
                <w:sz w:val="20"/>
                <w:szCs w:val="20"/>
                <w:lang w:val="sr-Cyrl-CS"/>
              </w:rPr>
              <w:t>ТЕМА 11 ОБУКА У ПРИМЕНИ СРЕДСТАВА ПРИНУДЕ И ТЕХНИКА САОМООДБРАНЕ</w:t>
            </w:r>
          </w:p>
        </w:tc>
        <w:tc>
          <w:tcPr>
            <w:tcW w:w="735"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3</w:t>
            </w:r>
          </w:p>
        </w:tc>
        <w:tc>
          <w:tcPr>
            <w:tcW w:w="499" w:type="pct"/>
            <w:vMerge w:val="restar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32</w:t>
            </w:r>
          </w:p>
        </w:tc>
        <w:tc>
          <w:tcPr>
            <w:tcW w:w="582" w:type="pct"/>
            <w:vMerge w:val="restart"/>
            <w:shd w:val="clear" w:color="auto" w:fill="auto"/>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35</w:t>
            </w:r>
          </w:p>
        </w:tc>
      </w:tr>
      <w:tr w:rsidR="00E6533B" w:rsidRPr="00F92541" w:rsidTr="0028097E">
        <w:trPr>
          <w:trHeight w:val="285"/>
        </w:trPr>
        <w:tc>
          <w:tcPr>
            <w:tcW w:w="3184" w:type="pct"/>
            <w:shd w:val="clear" w:color="auto" w:fill="auto"/>
            <w:vAlign w:val="center"/>
          </w:tcPr>
          <w:p w:rsidR="00E6533B" w:rsidRPr="00F92541" w:rsidRDefault="00E6533B" w:rsidP="0028097E">
            <w:pPr>
              <w:spacing w:after="0" w:line="240" w:lineRule="auto"/>
              <w:jc w:val="both"/>
              <w:rPr>
                <w:rFonts w:ascii="Arial" w:hAnsi="Arial" w:cs="Arial"/>
                <w:color w:val="000000"/>
                <w:sz w:val="20"/>
                <w:szCs w:val="20"/>
              </w:rPr>
            </w:pPr>
            <w:r w:rsidRPr="00F92541">
              <w:rPr>
                <w:rFonts w:ascii="Arial" w:hAnsi="Arial" w:cs="Arial"/>
                <w:iCs/>
                <w:color w:val="000000"/>
                <w:sz w:val="20"/>
                <w:szCs w:val="20"/>
                <w:lang w:val="sr-Cyrl-CS"/>
              </w:rPr>
              <w:t>11.1. Карате, бокс, џудо (ставови, кретања, ударци, падови, бацања)</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28097E">
            <w:pPr>
              <w:spacing w:after="0" w:line="240" w:lineRule="auto"/>
              <w:jc w:val="both"/>
              <w:rPr>
                <w:rFonts w:ascii="Arial" w:hAnsi="Arial" w:cs="Arial"/>
                <w:iCs/>
                <w:color w:val="000000"/>
                <w:sz w:val="20"/>
                <w:szCs w:val="20"/>
                <w:lang w:val="sr-Cyrl-RS"/>
              </w:rPr>
            </w:pPr>
            <w:r w:rsidRPr="00F92541">
              <w:rPr>
                <w:rFonts w:ascii="Arial" w:hAnsi="Arial" w:cs="Arial"/>
                <w:iCs/>
                <w:color w:val="000000"/>
                <w:sz w:val="20"/>
                <w:szCs w:val="20"/>
                <w:lang w:val="sr-Cyrl-RS"/>
              </w:rPr>
              <w:t>11.2.</w:t>
            </w:r>
            <w:r w:rsidRPr="00F92541">
              <w:rPr>
                <w:rFonts w:ascii="Arial" w:hAnsi="Arial" w:cs="Arial"/>
                <w:iCs/>
                <w:color w:val="000000"/>
                <w:sz w:val="20"/>
                <w:szCs w:val="20"/>
                <w:lang w:val="sr-Cyrl-CS"/>
              </w:rPr>
              <w:t xml:space="preserve"> Употреба физичке снаге и захвати за привођење и </w:t>
            </w:r>
            <w:r w:rsidRPr="00F92541">
              <w:rPr>
                <w:rFonts w:ascii="Arial" w:hAnsi="Arial" w:cs="Arial"/>
                <w:iCs/>
                <w:color w:val="000000"/>
                <w:sz w:val="20"/>
                <w:szCs w:val="20"/>
                <w:lang w:val="sr-Cyrl-CS"/>
              </w:rPr>
              <w:lastRenderedPageBreak/>
              <w:t>задржавање (кључ спреда-провлачењем, савијање руке на леђима-кључ на лакту, савлађивање пасивног отпора и друге технике)</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285"/>
        </w:trPr>
        <w:tc>
          <w:tcPr>
            <w:tcW w:w="3184" w:type="pct"/>
            <w:shd w:val="clear" w:color="auto" w:fill="auto"/>
            <w:vAlign w:val="center"/>
          </w:tcPr>
          <w:p w:rsidR="00E6533B" w:rsidRPr="00F92541" w:rsidRDefault="00E6533B" w:rsidP="0028097E">
            <w:pPr>
              <w:spacing w:after="0" w:line="240" w:lineRule="auto"/>
              <w:jc w:val="both"/>
              <w:rPr>
                <w:rFonts w:ascii="Arial" w:hAnsi="Arial" w:cs="Arial"/>
                <w:color w:val="000000"/>
                <w:sz w:val="20"/>
                <w:szCs w:val="20"/>
              </w:rPr>
            </w:pPr>
            <w:r w:rsidRPr="00F92541">
              <w:rPr>
                <w:rFonts w:ascii="Arial" w:hAnsi="Arial" w:cs="Arial"/>
                <w:color w:val="000000"/>
                <w:sz w:val="20"/>
                <w:szCs w:val="20"/>
              </w:rPr>
              <w:lastRenderedPageBreak/>
              <w:t>1</w:t>
            </w:r>
            <w:r w:rsidRPr="00F92541">
              <w:rPr>
                <w:rFonts w:ascii="Arial" w:hAnsi="Arial" w:cs="Arial"/>
                <w:color w:val="000000"/>
                <w:sz w:val="20"/>
                <w:szCs w:val="20"/>
                <w:lang w:val="sr-Cyrl-RS"/>
              </w:rPr>
              <w:t>1</w:t>
            </w:r>
            <w:r w:rsidRPr="00F92541">
              <w:rPr>
                <w:rFonts w:ascii="Arial" w:hAnsi="Arial" w:cs="Arial"/>
                <w:color w:val="000000"/>
                <w:sz w:val="20"/>
                <w:szCs w:val="20"/>
              </w:rPr>
              <w:t>.</w:t>
            </w:r>
            <w:r w:rsidRPr="00F92541">
              <w:rPr>
                <w:rFonts w:ascii="Arial" w:hAnsi="Arial" w:cs="Arial"/>
                <w:color w:val="000000"/>
                <w:sz w:val="20"/>
                <w:szCs w:val="20"/>
                <w:lang w:val="sr-Cyrl-RS"/>
              </w:rPr>
              <w:t>3.</w:t>
            </w:r>
            <w:r w:rsidRPr="00F92541">
              <w:rPr>
                <w:rFonts w:ascii="Arial" w:hAnsi="Arial" w:cs="Arial"/>
                <w:color w:val="000000"/>
                <w:sz w:val="20"/>
                <w:szCs w:val="20"/>
              </w:rPr>
              <w:t xml:space="preserve"> </w:t>
            </w:r>
            <w:r w:rsidRPr="00F92541">
              <w:rPr>
                <w:rFonts w:ascii="Arial" w:hAnsi="Arial" w:cs="Arial"/>
                <w:iCs/>
                <w:color w:val="000000"/>
                <w:sz w:val="20"/>
                <w:szCs w:val="20"/>
                <w:lang w:val="sr-Cyrl-CS"/>
              </w:rPr>
              <w:t>Одбрана од ненаоружаног и наоружаног нападача (напад руком, ногом, палицом, ножем, пиштољем, гушење)</w:t>
            </w:r>
          </w:p>
        </w:tc>
        <w:tc>
          <w:tcPr>
            <w:tcW w:w="735" w:type="pct"/>
            <w:vMerge/>
            <w:vAlign w:val="center"/>
          </w:tcPr>
          <w:p w:rsidR="00E6533B" w:rsidRPr="00F92541" w:rsidRDefault="00E6533B" w:rsidP="0028097E">
            <w:pPr>
              <w:spacing w:after="0" w:line="240" w:lineRule="auto"/>
              <w:rPr>
                <w:rFonts w:ascii="Arial" w:hAnsi="Arial" w:cs="Arial"/>
                <w:color w:val="000000"/>
                <w:sz w:val="20"/>
                <w:szCs w:val="20"/>
              </w:rPr>
            </w:pPr>
          </w:p>
        </w:tc>
        <w:tc>
          <w:tcPr>
            <w:tcW w:w="499" w:type="pct"/>
            <w:vMerge/>
          </w:tcPr>
          <w:p w:rsidR="00E6533B" w:rsidRPr="00F92541" w:rsidRDefault="00E6533B" w:rsidP="0028097E">
            <w:pPr>
              <w:spacing w:after="0" w:line="240" w:lineRule="auto"/>
              <w:jc w:val="center"/>
              <w:rPr>
                <w:rFonts w:ascii="Arial" w:hAnsi="Arial" w:cs="Arial"/>
                <w:color w:val="000000"/>
                <w:sz w:val="20"/>
                <w:szCs w:val="20"/>
              </w:rPr>
            </w:pPr>
          </w:p>
        </w:tc>
        <w:tc>
          <w:tcPr>
            <w:tcW w:w="582" w:type="pct"/>
            <w:vMerge/>
          </w:tcPr>
          <w:p w:rsidR="00E6533B" w:rsidRPr="00F92541" w:rsidRDefault="00E6533B" w:rsidP="0028097E">
            <w:pPr>
              <w:spacing w:after="0" w:line="240" w:lineRule="auto"/>
              <w:jc w:val="center"/>
              <w:rPr>
                <w:rFonts w:ascii="Arial" w:hAnsi="Arial" w:cs="Arial"/>
                <w:b/>
                <w:bCs/>
                <w:color w:val="000000"/>
                <w:sz w:val="20"/>
                <w:szCs w:val="20"/>
              </w:rPr>
            </w:pPr>
          </w:p>
        </w:tc>
      </w:tr>
      <w:tr w:rsidR="00E6533B" w:rsidRPr="00F92541" w:rsidTr="0028097E">
        <w:trPr>
          <w:trHeight w:val="390"/>
        </w:trPr>
        <w:tc>
          <w:tcPr>
            <w:tcW w:w="3184" w:type="pct"/>
            <w:shd w:val="clear" w:color="auto" w:fill="auto"/>
            <w:vAlign w:val="center"/>
          </w:tcPr>
          <w:p w:rsidR="00E6533B" w:rsidRPr="00F92541" w:rsidRDefault="00E6533B"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lang w:val="sr-Cyrl-RS"/>
              </w:rPr>
              <w:t>КОНТРОЛНИ</w:t>
            </w:r>
            <w:r w:rsidRPr="00F92541">
              <w:rPr>
                <w:rFonts w:ascii="Arial" w:hAnsi="Arial" w:cs="Arial"/>
                <w:b/>
                <w:bCs/>
                <w:color w:val="000000"/>
                <w:sz w:val="20"/>
                <w:szCs w:val="20"/>
              </w:rPr>
              <w:t xml:space="preserve"> ТЕСТ</w:t>
            </w:r>
          </w:p>
        </w:tc>
        <w:tc>
          <w:tcPr>
            <w:tcW w:w="735" w:type="pct"/>
            <w:shd w:val="clear" w:color="auto" w:fill="auto"/>
            <w:vAlign w:val="center"/>
          </w:tcPr>
          <w:p w:rsidR="00E6533B" w:rsidRPr="00F92541" w:rsidRDefault="00E6533B" w:rsidP="0028097E">
            <w:pPr>
              <w:spacing w:after="0" w:line="240" w:lineRule="auto"/>
              <w:rPr>
                <w:rFonts w:ascii="Arial" w:hAnsi="Arial" w:cs="Arial"/>
                <w:color w:val="000000"/>
                <w:sz w:val="20"/>
                <w:szCs w:val="20"/>
              </w:rPr>
            </w:pPr>
            <w:r w:rsidRPr="00F92541">
              <w:rPr>
                <w:rFonts w:ascii="Arial" w:hAnsi="Arial" w:cs="Arial"/>
                <w:color w:val="000000"/>
                <w:sz w:val="20"/>
                <w:szCs w:val="20"/>
              </w:rPr>
              <w:t> </w:t>
            </w:r>
          </w:p>
        </w:tc>
        <w:tc>
          <w:tcPr>
            <w:tcW w:w="499" w:type="pct"/>
            <w:shd w:val="clear" w:color="auto" w:fill="auto"/>
          </w:tcPr>
          <w:p w:rsidR="00E6533B" w:rsidRPr="00F92541" w:rsidRDefault="00E6533B" w:rsidP="0028097E">
            <w:pPr>
              <w:spacing w:after="0" w:line="240" w:lineRule="auto"/>
              <w:jc w:val="center"/>
              <w:rPr>
                <w:rFonts w:ascii="Arial" w:hAnsi="Arial" w:cs="Arial"/>
                <w:color w:val="000000"/>
                <w:sz w:val="20"/>
                <w:szCs w:val="20"/>
              </w:rPr>
            </w:pPr>
            <w:r w:rsidRPr="00F92541">
              <w:rPr>
                <w:rFonts w:ascii="Arial" w:hAnsi="Arial" w:cs="Arial"/>
                <w:color w:val="000000"/>
                <w:sz w:val="20"/>
                <w:szCs w:val="20"/>
              </w:rPr>
              <w:t>1</w:t>
            </w:r>
          </w:p>
        </w:tc>
        <w:tc>
          <w:tcPr>
            <w:tcW w:w="582" w:type="pct"/>
            <w:shd w:val="clear" w:color="auto" w:fill="auto"/>
          </w:tcPr>
          <w:p w:rsidR="00E6533B" w:rsidRPr="00F92541" w:rsidRDefault="00E6533B"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E6533B" w:rsidRPr="00F92541" w:rsidTr="0028097E">
        <w:trPr>
          <w:trHeight w:val="744"/>
        </w:trPr>
        <w:tc>
          <w:tcPr>
            <w:tcW w:w="3184" w:type="pct"/>
            <w:shd w:val="clear" w:color="auto" w:fill="auto"/>
            <w:vAlign w:val="center"/>
          </w:tcPr>
          <w:p w:rsidR="00E6533B" w:rsidRPr="00F92541" w:rsidRDefault="00E6533B" w:rsidP="0028097E">
            <w:pPr>
              <w:spacing w:after="0" w:line="240" w:lineRule="auto"/>
              <w:jc w:val="right"/>
              <w:rPr>
                <w:rFonts w:ascii="Arial" w:hAnsi="Arial" w:cs="Arial"/>
                <w:b/>
                <w:bCs/>
                <w:color w:val="000000"/>
                <w:sz w:val="20"/>
                <w:szCs w:val="20"/>
              </w:rPr>
            </w:pPr>
            <w:r w:rsidRPr="00F92541">
              <w:rPr>
                <w:rFonts w:ascii="Arial" w:hAnsi="Arial" w:cs="Arial"/>
                <w:b/>
                <w:bCs/>
                <w:color w:val="000000"/>
                <w:sz w:val="20"/>
                <w:szCs w:val="20"/>
              </w:rPr>
              <w:t>УКУПНО:</w:t>
            </w:r>
          </w:p>
        </w:tc>
        <w:tc>
          <w:tcPr>
            <w:tcW w:w="735" w:type="pct"/>
            <w:shd w:val="clear" w:color="auto" w:fill="auto"/>
            <w:vAlign w:val="center"/>
          </w:tcPr>
          <w:p w:rsidR="00E6533B" w:rsidRPr="00F92541" w:rsidRDefault="00E6533B"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rPr>
              <w:t>2</w:t>
            </w:r>
            <w:r w:rsidRPr="00F92541">
              <w:rPr>
                <w:rFonts w:ascii="Arial" w:hAnsi="Arial" w:cs="Arial"/>
                <w:b/>
                <w:bCs/>
                <w:color w:val="000000"/>
                <w:sz w:val="20"/>
                <w:szCs w:val="20"/>
                <w:lang w:val="sr-Cyrl-CS"/>
              </w:rPr>
              <w:t>5</w:t>
            </w:r>
          </w:p>
          <w:p w:rsidR="00E6533B" w:rsidRPr="00F92541" w:rsidRDefault="00E6533B" w:rsidP="0028097E">
            <w:pPr>
              <w:jc w:val="center"/>
              <w:rPr>
                <w:rFonts w:ascii="Arial" w:hAnsi="Arial" w:cs="Arial"/>
                <w:b/>
                <w:bCs/>
                <w:color w:val="000000"/>
                <w:sz w:val="20"/>
                <w:szCs w:val="20"/>
                <w:lang w:val="sr-Cyrl-CS"/>
              </w:rPr>
            </w:pPr>
            <w:r w:rsidRPr="00F92541">
              <w:rPr>
                <w:rFonts w:ascii="Arial" w:hAnsi="Arial" w:cs="Arial"/>
                <w:b/>
                <w:bCs/>
                <w:color w:val="000000"/>
                <w:sz w:val="20"/>
                <w:szCs w:val="20"/>
              </w:rPr>
              <w:t xml:space="preserve">   28%</w:t>
            </w:r>
          </w:p>
        </w:tc>
        <w:tc>
          <w:tcPr>
            <w:tcW w:w="499" w:type="pct"/>
            <w:shd w:val="clear" w:color="auto" w:fill="auto"/>
          </w:tcPr>
          <w:p w:rsidR="00E6533B" w:rsidRPr="00F92541" w:rsidRDefault="00E6533B" w:rsidP="0028097E">
            <w:pPr>
              <w:spacing w:after="0" w:line="240" w:lineRule="auto"/>
              <w:jc w:val="center"/>
              <w:rPr>
                <w:rFonts w:ascii="Arial" w:hAnsi="Arial" w:cs="Arial"/>
                <w:b/>
                <w:bCs/>
                <w:color w:val="000000"/>
                <w:sz w:val="20"/>
                <w:szCs w:val="20"/>
                <w:lang w:val="sr-Latn-CS"/>
              </w:rPr>
            </w:pPr>
            <w:r w:rsidRPr="00F92541">
              <w:rPr>
                <w:rFonts w:ascii="Arial" w:hAnsi="Arial" w:cs="Arial"/>
                <w:b/>
                <w:bCs/>
                <w:color w:val="000000"/>
                <w:sz w:val="20"/>
                <w:szCs w:val="20"/>
                <w:lang w:val="sr-Cyrl-CS"/>
              </w:rPr>
              <w:t>6</w:t>
            </w:r>
            <w:r w:rsidRPr="00F92541">
              <w:rPr>
                <w:rFonts w:ascii="Arial" w:hAnsi="Arial" w:cs="Arial"/>
                <w:b/>
                <w:bCs/>
                <w:color w:val="000000"/>
                <w:sz w:val="20"/>
                <w:szCs w:val="20"/>
                <w:lang w:val="sr-Latn-CS"/>
              </w:rPr>
              <w:t>5</w:t>
            </w:r>
          </w:p>
          <w:p w:rsidR="00E6533B" w:rsidRPr="00F92541" w:rsidRDefault="00E6533B" w:rsidP="0028097E">
            <w:pPr>
              <w:jc w:val="center"/>
              <w:rPr>
                <w:rFonts w:ascii="Arial" w:hAnsi="Arial" w:cs="Arial"/>
                <w:b/>
                <w:bCs/>
                <w:color w:val="000000"/>
                <w:sz w:val="20"/>
                <w:szCs w:val="20"/>
                <w:lang w:val="sr-Latn-CS"/>
              </w:rPr>
            </w:pPr>
            <w:r w:rsidRPr="00F92541">
              <w:rPr>
                <w:rFonts w:ascii="Arial" w:hAnsi="Arial" w:cs="Arial"/>
                <w:b/>
                <w:bCs/>
                <w:color w:val="000000"/>
                <w:sz w:val="20"/>
                <w:szCs w:val="20"/>
              </w:rPr>
              <w:t xml:space="preserve">    72%</w:t>
            </w:r>
          </w:p>
        </w:tc>
        <w:tc>
          <w:tcPr>
            <w:tcW w:w="582" w:type="pct"/>
            <w:shd w:val="clear" w:color="auto" w:fill="auto"/>
            <w:vAlign w:val="center"/>
          </w:tcPr>
          <w:p w:rsidR="00E6533B" w:rsidRPr="00F92541" w:rsidRDefault="00E6533B"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rPr>
              <w:t>90</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p w:rsidR="00AA700D" w:rsidRPr="00F92541" w:rsidRDefault="00AA700D">
      <w:pPr>
        <w:spacing w:after="150"/>
        <w:rPr>
          <w:rFonts w:ascii="Arial" w:hAnsi="Arial" w:cs="Arial"/>
          <w:sz w:val="20"/>
          <w:szCs w:val="20"/>
        </w:rPr>
      </w:pPr>
    </w:p>
    <w:p w:rsidR="0028097E" w:rsidRPr="00F92541" w:rsidRDefault="0028097E">
      <w:pPr>
        <w:spacing w:after="150"/>
        <w:rPr>
          <w:rFonts w:ascii="Arial" w:hAnsi="Arial" w:cs="Arial"/>
          <w:sz w:val="20"/>
          <w:szCs w:val="20"/>
          <w:lang w:val="sr-Cyrl-RS"/>
        </w:rPr>
      </w:pPr>
    </w:p>
    <w:p w:rsidR="00732C2D" w:rsidRPr="00F92541" w:rsidRDefault="0028097E">
      <w:pPr>
        <w:spacing w:after="150"/>
        <w:rPr>
          <w:rStyle w:val="Hyperlink"/>
          <w:rFonts w:ascii="Arial" w:hAnsi="Arial" w:cs="Arial"/>
          <w:b/>
          <w:color w:val="008000"/>
          <w:sz w:val="20"/>
          <w:szCs w:val="20"/>
          <w:lang w:val="sr-Cyrl-RS"/>
        </w:rPr>
      </w:pPr>
      <w:r w:rsidRPr="00F92541">
        <w:rPr>
          <w:rFonts w:ascii="Arial" w:hAnsi="Arial" w:cs="Arial"/>
          <w:b/>
          <w:sz w:val="20"/>
          <w:szCs w:val="20"/>
          <w:lang w:val="sr-Cyrl-RS"/>
        </w:rPr>
        <w:t>Прилог 3.</w:t>
      </w:r>
    </w:p>
    <w:p w:rsidR="00A47A9D" w:rsidRPr="00F92541" w:rsidRDefault="00A47A9D" w:rsidP="00F25626">
      <w:pPr>
        <w:spacing w:after="150"/>
        <w:jc w:val="center"/>
        <w:rPr>
          <w:rFonts w:ascii="Arial" w:hAnsi="Arial" w:cs="Arial"/>
          <w:sz w:val="20"/>
          <w:szCs w:val="20"/>
          <w:lang w:val="sr-Cyrl-RS"/>
        </w:rPr>
      </w:pPr>
      <w:r w:rsidRPr="00F92541">
        <w:rPr>
          <w:rFonts w:ascii="Arial" w:hAnsi="Arial" w:cs="Arial"/>
          <w:b/>
          <w:bCs/>
          <w:color w:val="000000"/>
          <w:sz w:val="20"/>
          <w:szCs w:val="20"/>
          <w:lang w:val="ru-RU"/>
        </w:rPr>
        <w:t>ПРОГРАМ ОБУКЕ ЗА ВРШЕЊЕ ПОСЛОВА РЕДАРСКЕ СЛУЖБЕ</w:t>
      </w:r>
    </w:p>
    <w:tbl>
      <w:tblPr>
        <w:tblW w:w="5000" w:type="pct"/>
        <w:tblLook w:val="04A0" w:firstRow="1" w:lastRow="0" w:firstColumn="1" w:lastColumn="0" w:noHBand="0" w:noVBand="1"/>
      </w:tblPr>
      <w:tblGrid>
        <w:gridCol w:w="6627"/>
        <w:gridCol w:w="1370"/>
        <w:gridCol w:w="851"/>
        <w:gridCol w:w="1007"/>
      </w:tblGrid>
      <w:tr w:rsidR="00A47A9D" w:rsidRPr="00F92541" w:rsidTr="0028097E">
        <w:trPr>
          <w:trHeight w:val="600"/>
        </w:trPr>
        <w:tc>
          <w:tcPr>
            <w:tcW w:w="33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47A9D" w:rsidRPr="00F92541" w:rsidRDefault="00A47A9D" w:rsidP="0028097E">
            <w:pPr>
              <w:spacing w:after="0" w:line="240" w:lineRule="auto"/>
              <w:jc w:val="center"/>
              <w:rPr>
                <w:rFonts w:ascii="Arial" w:hAnsi="Arial" w:cs="Arial"/>
                <w:b/>
                <w:bCs/>
                <w:color w:val="000000"/>
                <w:sz w:val="20"/>
                <w:szCs w:val="20"/>
                <w:lang w:val="ru-RU"/>
              </w:rPr>
            </w:pPr>
          </w:p>
        </w:tc>
        <w:tc>
          <w:tcPr>
            <w:tcW w:w="1638" w:type="pct"/>
            <w:gridSpan w:val="3"/>
            <w:tcBorders>
              <w:top w:val="single" w:sz="4" w:space="0" w:color="auto"/>
              <w:left w:val="nil"/>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Наставних часова</w:t>
            </w:r>
          </w:p>
        </w:tc>
      </w:tr>
      <w:tr w:rsidR="00A47A9D" w:rsidRPr="00F92541" w:rsidTr="0028097E">
        <w:trPr>
          <w:trHeight w:val="300"/>
        </w:trPr>
        <w:tc>
          <w:tcPr>
            <w:tcW w:w="3362" w:type="pct"/>
            <w:vMerge/>
            <w:tcBorders>
              <w:top w:val="single" w:sz="4" w:space="0" w:color="auto"/>
              <w:left w:val="single" w:sz="4" w:space="0" w:color="auto"/>
              <w:bottom w:val="single" w:sz="4" w:space="0" w:color="000000"/>
              <w:right w:val="single" w:sz="4" w:space="0" w:color="auto"/>
            </w:tcBorders>
            <w:vAlign w:val="center"/>
          </w:tcPr>
          <w:p w:rsidR="00A47A9D" w:rsidRPr="00F92541" w:rsidRDefault="00A47A9D" w:rsidP="0028097E">
            <w:pPr>
              <w:spacing w:after="0" w:line="240" w:lineRule="auto"/>
              <w:rPr>
                <w:rFonts w:ascii="Arial" w:hAnsi="Arial" w:cs="Arial"/>
                <w:b/>
                <w:bCs/>
                <w:color w:val="000000"/>
                <w:sz w:val="20"/>
                <w:szCs w:val="20"/>
              </w:rPr>
            </w:pPr>
          </w:p>
        </w:tc>
        <w:tc>
          <w:tcPr>
            <w:tcW w:w="695" w:type="pct"/>
            <w:tcBorders>
              <w:top w:val="nil"/>
              <w:left w:val="nil"/>
              <w:bottom w:val="single" w:sz="4" w:space="0" w:color="auto"/>
              <w:right w:val="single" w:sz="4" w:space="0" w:color="auto"/>
            </w:tcBorders>
            <w:shd w:val="clear" w:color="auto" w:fill="auto"/>
            <w:noWrap/>
            <w:vAlign w:val="center"/>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Предавање</w:t>
            </w:r>
          </w:p>
        </w:tc>
        <w:tc>
          <w:tcPr>
            <w:tcW w:w="432" w:type="pct"/>
            <w:tcBorders>
              <w:top w:val="nil"/>
              <w:left w:val="nil"/>
              <w:bottom w:val="single" w:sz="4" w:space="0" w:color="auto"/>
              <w:right w:val="single" w:sz="4" w:space="0" w:color="auto"/>
            </w:tcBorders>
            <w:shd w:val="clear" w:color="auto" w:fill="auto"/>
            <w:noWrap/>
            <w:vAlign w:val="center"/>
          </w:tcPr>
          <w:p w:rsidR="00A47A9D" w:rsidRPr="00F92541" w:rsidRDefault="00A47A9D"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rPr>
              <w:t>В</w:t>
            </w:r>
            <w:r w:rsidRPr="00F92541">
              <w:rPr>
                <w:rFonts w:ascii="Arial" w:hAnsi="Arial" w:cs="Arial"/>
                <w:b/>
                <w:bCs/>
                <w:color w:val="000000"/>
                <w:sz w:val="20"/>
                <w:szCs w:val="20"/>
                <w:lang w:val="sr-Cyrl-CS"/>
              </w:rPr>
              <w:t>ежбе</w:t>
            </w:r>
          </w:p>
        </w:tc>
        <w:tc>
          <w:tcPr>
            <w:tcW w:w="511" w:type="pct"/>
            <w:tcBorders>
              <w:top w:val="nil"/>
              <w:left w:val="nil"/>
              <w:bottom w:val="single" w:sz="4" w:space="0" w:color="auto"/>
              <w:right w:val="single" w:sz="4" w:space="0" w:color="auto"/>
            </w:tcBorders>
            <w:shd w:val="clear" w:color="auto" w:fill="auto"/>
            <w:noWrap/>
            <w:vAlign w:val="center"/>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Укупно</w:t>
            </w:r>
          </w:p>
        </w:tc>
      </w:tr>
      <w:tr w:rsidR="00A47A9D"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УВOД У ПРОГРАМ</w:t>
            </w:r>
          </w:p>
        </w:tc>
        <w:tc>
          <w:tcPr>
            <w:tcW w:w="695" w:type="pct"/>
            <w:vMerge w:val="restart"/>
            <w:tcBorders>
              <w:top w:val="nil"/>
              <w:left w:val="single" w:sz="4" w:space="0" w:color="auto"/>
              <w:bottom w:val="single" w:sz="4" w:space="0" w:color="000000"/>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32" w:type="pct"/>
            <w:vMerge w:val="restart"/>
            <w:tcBorders>
              <w:top w:val="nil"/>
              <w:left w:val="single" w:sz="4" w:space="0" w:color="auto"/>
              <w:bottom w:val="single" w:sz="4" w:space="0" w:color="000000"/>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511" w:type="pct"/>
            <w:vMerge w:val="restart"/>
            <w:tcBorders>
              <w:top w:val="nil"/>
              <w:left w:val="single" w:sz="4" w:space="0" w:color="auto"/>
              <w:bottom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A47A9D" w:rsidRPr="00F92541" w:rsidTr="0028097E">
        <w:trPr>
          <w:trHeight w:val="765"/>
        </w:trPr>
        <w:tc>
          <w:tcPr>
            <w:tcW w:w="3362" w:type="pct"/>
            <w:tcBorders>
              <w:top w:val="nil"/>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rPr>
              <w:t xml:space="preserve">Основни подаци о </w:t>
            </w:r>
            <w:r w:rsidRPr="00F92541">
              <w:rPr>
                <w:rFonts w:ascii="Arial" w:hAnsi="Arial" w:cs="Arial"/>
                <w:iCs/>
                <w:color w:val="000000"/>
                <w:sz w:val="20"/>
                <w:szCs w:val="20"/>
                <w:lang w:val="sr-Cyrl-CS"/>
              </w:rPr>
              <w:t>извођачу</w:t>
            </w:r>
            <w:r w:rsidRPr="00F92541">
              <w:rPr>
                <w:rFonts w:ascii="Arial" w:hAnsi="Arial" w:cs="Arial"/>
                <w:iCs/>
                <w:color w:val="000000"/>
                <w:sz w:val="20"/>
                <w:szCs w:val="20"/>
              </w:rPr>
              <w:t xml:space="preserve"> обук</w:t>
            </w:r>
            <w:r w:rsidRPr="00F92541">
              <w:rPr>
                <w:rFonts w:ascii="Arial" w:hAnsi="Arial" w:cs="Arial"/>
                <w:iCs/>
                <w:color w:val="000000"/>
                <w:sz w:val="20"/>
                <w:szCs w:val="20"/>
                <w:lang w:val="sr-Cyrl-CS"/>
              </w:rPr>
              <w:t>е</w:t>
            </w:r>
            <w:r w:rsidRPr="00F92541">
              <w:rPr>
                <w:rFonts w:ascii="Arial" w:hAnsi="Arial" w:cs="Arial"/>
                <w:iCs/>
                <w:color w:val="000000"/>
                <w:sz w:val="20"/>
                <w:szCs w:val="20"/>
              </w:rPr>
              <w:t>,</w:t>
            </w:r>
            <w:r w:rsidRPr="00F92541">
              <w:rPr>
                <w:rFonts w:ascii="Arial" w:hAnsi="Arial" w:cs="Arial"/>
                <w:iCs/>
                <w:color w:val="000000"/>
                <w:sz w:val="20"/>
                <w:szCs w:val="20"/>
                <w:lang w:val="sr-Cyrl-CS"/>
              </w:rPr>
              <w:t xml:space="preserve"> </w:t>
            </w:r>
            <w:r w:rsidRPr="00F92541">
              <w:rPr>
                <w:rFonts w:ascii="Arial" w:hAnsi="Arial" w:cs="Arial"/>
                <w:iCs/>
                <w:color w:val="000000"/>
                <w:sz w:val="20"/>
                <w:szCs w:val="20"/>
              </w:rPr>
              <w:t>прoгрaм oбукe, прeдaвaчи, врeмe рeaлизaциje и нaчин рaдa, циљeви и зaдaци oбукe, прaвa и oбaвeзe пo питaњу бeзбeднoг и здрaвoг рaдa</w:t>
            </w:r>
          </w:p>
        </w:tc>
        <w:tc>
          <w:tcPr>
            <w:tcW w:w="695" w:type="pct"/>
            <w:vMerge/>
            <w:tcBorders>
              <w:top w:val="nil"/>
              <w:left w:val="single" w:sz="4" w:space="0" w:color="auto"/>
              <w:bottom w:val="single" w:sz="4" w:space="0" w:color="000000"/>
              <w:right w:val="single" w:sz="4" w:space="0" w:color="auto"/>
            </w:tcBorders>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tcPr>
          <w:p w:rsidR="00A47A9D" w:rsidRPr="00F92541" w:rsidRDefault="00A47A9D" w:rsidP="0028097E">
            <w:pPr>
              <w:spacing w:after="0" w:line="240" w:lineRule="auto"/>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vAlign w:val="center"/>
          </w:tcPr>
          <w:p w:rsidR="00A47A9D" w:rsidRPr="00F92541" w:rsidRDefault="00A47A9D" w:rsidP="0028097E">
            <w:pPr>
              <w:spacing w:after="0" w:line="240" w:lineRule="auto"/>
              <w:rPr>
                <w:rFonts w:ascii="Arial" w:hAnsi="Arial" w:cs="Arial"/>
                <w:b/>
                <w:bCs/>
                <w:color w:val="000000"/>
                <w:sz w:val="20"/>
                <w:szCs w:val="20"/>
              </w:rPr>
            </w:pPr>
          </w:p>
        </w:tc>
      </w:tr>
      <w:tr w:rsidR="00A47A9D" w:rsidRPr="00F92541" w:rsidTr="0028097E">
        <w:trPr>
          <w:trHeight w:val="375"/>
        </w:trPr>
        <w:tc>
          <w:tcPr>
            <w:tcW w:w="3362" w:type="pct"/>
            <w:tcBorders>
              <w:top w:val="nil"/>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lang w:val="sr-Cyrl-CS"/>
              </w:rPr>
            </w:pPr>
            <w:r w:rsidRPr="00F92541">
              <w:rPr>
                <w:rFonts w:ascii="Arial" w:hAnsi="Arial" w:cs="Arial"/>
                <w:b/>
                <w:bCs/>
                <w:color w:val="000000"/>
                <w:sz w:val="20"/>
                <w:szCs w:val="20"/>
              </w:rPr>
              <w:t xml:space="preserve">TEMA </w:t>
            </w:r>
            <w:r w:rsidRPr="00F92541">
              <w:rPr>
                <w:rFonts w:ascii="Arial" w:hAnsi="Arial" w:cs="Arial"/>
                <w:b/>
                <w:bCs/>
                <w:color w:val="000000"/>
                <w:sz w:val="20"/>
                <w:szCs w:val="20"/>
                <w:lang w:val="sr-Cyrl-CS"/>
              </w:rPr>
              <w:t>1.  ПРОПИСИ ИЗ ОБЛАСТИ ЈАВНОГ ОКУПЉАЊА</w:t>
            </w:r>
          </w:p>
        </w:tc>
        <w:tc>
          <w:tcPr>
            <w:tcW w:w="695" w:type="pct"/>
            <w:vMerge w:val="restart"/>
            <w:tcBorders>
              <w:top w:val="nil"/>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2</w:t>
            </w:r>
          </w:p>
        </w:tc>
        <w:tc>
          <w:tcPr>
            <w:tcW w:w="432" w:type="pct"/>
            <w:vMerge w:val="restart"/>
            <w:tcBorders>
              <w:top w:val="nil"/>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511" w:type="pct"/>
            <w:vMerge w:val="restart"/>
            <w:tcBorders>
              <w:top w:val="nil"/>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2</w:t>
            </w:r>
          </w:p>
        </w:tc>
      </w:tr>
      <w:tr w:rsidR="00A47A9D" w:rsidRPr="00F92541" w:rsidTr="0028097E">
        <w:trPr>
          <w:trHeight w:val="413"/>
        </w:trPr>
        <w:tc>
          <w:tcPr>
            <w:tcW w:w="3362" w:type="pct"/>
            <w:tcBorders>
              <w:top w:val="nil"/>
              <w:left w:val="single" w:sz="4" w:space="0" w:color="auto"/>
              <w:bottom w:val="single" w:sz="4" w:space="0" w:color="auto"/>
              <w:right w:val="single" w:sz="4" w:space="0" w:color="auto"/>
            </w:tcBorders>
            <w:shd w:val="clear" w:color="auto" w:fill="auto"/>
            <w:vAlign w:val="center"/>
          </w:tcPr>
          <w:p w:rsidR="00A47A9D" w:rsidRPr="00F92541" w:rsidRDefault="00A47A9D" w:rsidP="00A47A9D">
            <w:pPr>
              <w:numPr>
                <w:ilvl w:val="0"/>
                <w:numId w:val="10"/>
              </w:numPr>
              <w:spacing w:after="0" w:line="240" w:lineRule="auto"/>
              <w:ind w:left="0" w:firstLine="0"/>
              <w:jc w:val="both"/>
              <w:rPr>
                <w:rFonts w:ascii="Arial" w:hAnsi="Arial" w:cs="Arial"/>
                <w:iCs/>
                <w:color w:val="000000"/>
                <w:sz w:val="20"/>
                <w:szCs w:val="20"/>
                <w:lang w:val="sr-Cyrl-CS"/>
              </w:rPr>
            </w:pPr>
            <w:r w:rsidRPr="00F92541">
              <w:rPr>
                <w:rFonts w:ascii="Arial" w:hAnsi="Arial" w:cs="Arial"/>
                <w:iCs/>
                <w:color w:val="000000"/>
                <w:sz w:val="20"/>
                <w:szCs w:val="20"/>
                <w:lang w:val="sr-Cyrl-CS"/>
              </w:rPr>
              <w:t>Закон о јавном окупљању, Закон о спречавању насиља и недоличног понашања на спортским приредбама, Закон о приватном обезбеђењу (Појам, место и време јавног окупљања, Организатор окупљања и његове обавезе. Мере за спречавање насиља и недоличног понашања на спортским приредбама, дужности организатора и редарске службе на спортским приредбама, Начин обављања редарске службе од стране службеника обезбеђења и редара, ознаке редарске службе)</w:t>
            </w:r>
          </w:p>
        </w:tc>
        <w:tc>
          <w:tcPr>
            <w:tcW w:w="695" w:type="pct"/>
            <w:vMerge/>
            <w:tcBorders>
              <w:left w:val="single" w:sz="4" w:space="0" w:color="auto"/>
              <w:right w:val="single" w:sz="4" w:space="0" w:color="auto"/>
            </w:tcBorders>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432" w:type="pct"/>
            <w:vMerge/>
            <w:tcBorders>
              <w:left w:val="single" w:sz="4" w:space="0" w:color="auto"/>
              <w:right w:val="single" w:sz="4" w:space="0" w:color="auto"/>
            </w:tcBorders>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511" w:type="pct"/>
            <w:vMerge/>
            <w:tcBorders>
              <w:left w:val="single" w:sz="4" w:space="0" w:color="auto"/>
              <w:right w:val="single" w:sz="4" w:space="0" w:color="auto"/>
            </w:tcBorders>
            <w:vAlign w:val="center"/>
          </w:tcPr>
          <w:p w:rsidR="00A47A9D" w:rsidRPr="00F92541" w:rsidRDefault="00A47A9D" w:rsidP="0028097E">
            <w:pPr>
              <w:spacing w:after="0" w:line="240" w:lineRule="auto"/>
              <w:rPr>
                <w:rFonts w:ascii="Arial" w:hAnsi="Arial" w:cs="Arial"/>
                <w:b/>
                <w:bCs/>
                <w:color w:val="000000"/>
                <w:sz w:val="20"/>
                <w:szCs w:val="20"/>
                <w:lang w:val="sr-Cyrl-CS"/>
              </w:rPr>
            </w:pPr>
          </w:p>
        </w:tc>
      </w:tr>
      <w:tr w:rsidR="00A47A9D" w:rsidRPr="00F92541" w:rsidTr="0028097E">
        <w:trPr>
          <w:trHeight w:val="412"/>
          <w:hidden/>
        </w:trPr>
        <w:tc>
          <w:tcPr>
            <w:tcW w:w="3362" w:type="pct"/>
            <w:tcBorders>
              <w:top w:val="nil"/>
              <w:left w:val="single" w:sz="4" w:space="0" w:color="auto"/>
              <w:bottom w:val="single" w:sz="4" w:space="0" w:color="auto"/>
              <w:right w:val="single" w:sz="4" w:space="0" w:color="auto"/>
            </w:tcBorders>
            <w:shd w:val="clear" w:color="auto" w:fill="auto"/>
            <w:vAlign w:val="center"/>
          </w:tcPr>
          <w:p w:rsidR="00A47A9D" w:rsidRPr="00F92541" w:rsidRDefault="00A47A9D" w:rsidP="00A47A9D">
            <w:pPr>
              <w:pStyle w:val="ListParagraph"/>
              <w:numPr>
                <w:ilvl w:val="0"/>
                <w:numId w:val="9"/>
              </w:numPr>
              <w:spacing w:after="0" w:line="240" w:lineRule="auto"/>
              <w:contextualSpacing/>
              <w:jc w:val="both"/>
              <w:rPr>
                <w:rFonts w:ascii="Arial" w:hAnsi="Arial" w:cs="Arial"/>
                <w:iCs/>
                <w:vanish/>
                <w:color w:val="000000"/>
                <w:sz w:val="20"/>
                <w:szCs w:val="20"/>
                <w:lang w:val="sr-Cyrl-CS"/>
              </w:rPr>
            </w:pPr>
          </w:p>
          <w:p w:rsidR="00A47A9D" w:rsidRPr="00F92541" w:rsidRDefault="00A47A9D" w:rsidP="00A47A9D">
            <w:pPr>
              <w:pStyle w:val="ListParagraph"/>
              <w:numPr>
                <w:ilvl w:val="1"/>
                <w:numId w:val="9"/>
              </w:numPr>
              <w:spacing w:after="0" w:line="240" w:lineRule="auto"/>
              <w:contextualSpacing/>
              <w:jc w:val="both"/>
              <w:rPr>
                <w:rFonts w:ascii="Arial" w:hAnsi="Arial" w:cs="Arial"/>
                <w:iCs/>
                <w:vanish/>
                <w:color w:val="000000"/>
                <w:sz w:val="20"/>
                <w:szCs w:val="20"/>
                <w:lang w:val="sr-Cyrl-CS"/>
              </w:rPr>
            </w:pPr>
          </w:p>
          <w:p w:rsidR="00A47A9D" w:rsidRPr="00F92541" w:rsidRDefault="00A47A9D" w:rsidP="00A47A9D">
            <w:pPr>
              <w:pStyle w:val="ListParagraph"/>
              <w:numPr>
                <w:ilvl w:val="1"/>
                <w:numId w:val="9"/>
              </w:numPr>
              <w:spacing w:after="0" w:line="240" w:lineRule="auto"/>
              <w:ind w:left="0" w:firstLine="0"/>
              <w:contextualSpacing/>
              <w:jc w:val="both"/>
              <w:rPr>
                <w:rFonts w:ascii="Arial" w:hAnsi="Arial" w:cs="Arial"/>
                <w:iCs/>
                <w:color w:val="000000"/>
                <w:sz w:val="20"/>
                <w:szCs w:val="20"/>
                <w:lang w:val="sr-Cyrl-CS"/>
              </w:rPr>
            </w:pPr>
            <w:r w:rsidRPr="00F92541">
              <w:rPr>
                <w:rFonts w:ascii="Arial" w:hAnsi="Arial" w:cs="Arial"/>
                <w:iCs/>
                <w:color w:val="000000"/>
                <w:sz w:val="20"/>
                <w:szCs w:val="20"/>
                <w:lang w:val="sr-Cyrl-CS"/>
              </w:rPr>
              <w:t>План обезбеђења (начин сачињавања и садржај плана обезбеђења)</w:t>
            </w:r>
          </w:p>
        </w:tc>
        <w:tc>
          <w:tcPr>
            <w:tcW w:w="695" w:type="pct"/>
            <w:vMerge/>
            <w:tcBorders>
              <w:left w:val="single" w:sz="4" w:space="0" w:color="auto"/>
              <w:bottom w:val="single" w:sz="4" w:space="0" w:color="000000"/>
              <w:right w:val="single" w:sz="4" w:space="0" w:color="auto"/>
            </w:tcBorders>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432" w:type="pct"/>
            <w:vMerge/>
            <w:tcBorders>
              <w:left w:val="single" w:sz="4" w:space="0" w:color="auto"/>
              <w:bottom w:val="single" w:sz="4" w:space="0" w:color="000000"/>
              <w:right w:val="single" w:sz="4" w:space="0" w:color="auto"/>
            </w:tcBorders>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511" w:type="pct"/>
            <w:vMerge/>
            <w:tcBorders>
              <w:left w:val="single" w:sz="4" w:space="0" w:color="auto"/>
              <w:bottom w:val="single" w:sz="4" w:space="0" w:color="auto"/>
              <w:right w:val="single" w:sz="4" w:space="0" w:color="auto"/>
            </w:tcBorders>
            <w:vAlign w:val="center"/>
          </w:tcPr>
          <w:p w:rsidR="00A47A9D" w:rsidRPr="00F92541" w:rsidRDefault="00A47A9D" w:rsidP="0028097E">
            <w:pPr>
              <w:spacing w:after="0" w:line="240" w:lineRule="auto"/>
              <w:rPr>
                <w:rFonts w:ascii="Arial" w:hAnsi="Arial" w:cs="Arial"/>
                <w:b/>
                <w:bCs/>
                <w:color w:val="000000"/>
                <w:sz w:val="20"/>
                <w:szCs w:val="20"/>
                <w:lang w:val="sr-Cyrl-CS"/>
              </w:rPr>
            </w:pPr>
          </w:p>
        </w:tc>
      </w:tr>
      <w:tr w:rsidR="00A47A9D" w:rsidRPr="00F92541" w:rsidTr="0028097E">
        <w:trPr>
          <w:trHeight w:val="375"/>
        </w:trPr>
        <w:tc>
          <w:tcPr>
            <w:tcW w:w="3362" w:type="pct"/>
            <w:tcBorders>
              <w:top w:val="nil"/>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lang w:val="sr-Cyrl-CS"/>
              </w:rPr>
            </w:pPr>
            <w:r w:rsidRPr="00F92541">
              <w:rPr>
                <w:rFonts w:ascii="Arial" w:hAnsi="Arial" w:cs="Arial"/>
                <w:b/>
                <w:bCs/>
                <w:color w:val="000000"/>
                <w:sz w:val="20"/>
                <w:szCs w:val="20"/>
                <w:lang w:val="sr-Cyrl-CS"/>
              </w:rPr>
              <w:t xml:space="preserve">ТЕМА 2.  ОВЛАШЋЕЊА РЕДАРА </w:t>
            </w:r>
          </w:p>
        </w:tc>
        <w:tc>
          <w:tcPr>
            <w:tcW w:w="695" w:type="pct"/>
            <w:vMerge w:val="restart"/>
            <w:tcBorders>
              <w:top w:val="nil"/>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
                <w:bCs/>
                <w:color w:val="000000"/>
                <w:sz w:val="20"/>
                <w:szCs w:val="20"/>
                <w:lang w:val="sr-Cyrl-CS"/>
              </w:rPr>
            </w:pPr>
            <w:r w:rsidRPr="00F92541">
              <w:rPr>
                <w:rFonts w:ascii="Arial" w:hAnsi="Arial" w:cs="Arial"/>
                <w:bCs/>
                <w:color w:val="000000"/>
                <w:sz w:val="20"/>
                <w:szCs w:val="20"/>
                <w:lang w:val="sr-Cyrl-CS"/>
              </w:rPr>
              <w:t>2</w:t>
            </w:r>
          </w:p>
        </w:tc>
        <w:tc>
          <w:tcPr>
            <w:tcW w:w="432" w:type="pct"/>
            <w:vMerge w:val="restart"/>
            <w:tcBorders>
              <w:top w:val="nil"/>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
                <w:bCs/>
                <w:color w:val="000000"/>
                <w:sz w:val="20"/>
                <w:szCs w:val="20"/>
                <w:lang w:val="sr-Cyrl-CS"/>
              </w:rPr>
            </w:pPr>
            <w:r w:rsidRPr="00F92541">
              <w:rPr>
                <w:rFonts w:ascii="Arial" w:hAnsi="Arial" w:cs="Arial"/>
                <w:bCs/>
                <w:color w:val="000000"/>
                <w:sz w:val="20"/>
                <w:szCs w:val="20"/>
                <w:lang w:val="sr-Cyrl-CS"/>
              </w:rPr>
              <w:t>4</w:t>
            </w:r>
          </w:p>
        </w:tc>
        <w:tc>
          <w:tcPr>
            <w:tcW w:w="511" w:type="pct"/>
            <w:vMerge w:val="restart"/>
            <w:tcBorders>
              <w:top w:val="nil"/>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6</w:t>
            </w:r>
          </w:p>
        </w:tc>
      </w:tr>
      <w:tr w:rsidR="00A47A9D" w:rsidRPr="00F92541" w:rsidTr="0028097E">
        <w:trPr>
          <w:trHeight w:val="78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2.1. Издавање упозорења или наређења лицу или забране уласка и боравка у штићеном објекту (Законски услови и начин примене овлашћења)</w:t>
            </w:r>
          </w:p>
        </w:tc>
        <w:tc>
          <w:tcPr>
            <w:tcW w:w="695"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432"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511"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lang w:val="sr-Cyrl-CS"/>
              </w:rPr>
            </w:pPr>
          </w:p>
        </w:tc>
      </w:tr>
      <w:tr w:rsidR="00A47A9D" w:rsidRPr="00F92541" w:rsidTr="0028097E">
        <w:trPr>
          <w:trHeight w:val="78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2.2. Провера идентитета лица (Законски услови и начин примене овлашћења)</w:t>
            </w:r>
          </w:p>
        </w:tc>
        <w:tc>
          <w:tcPr>
            <w:tcW w:w="695"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511"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rPr>
            </w:pPr>
          </w:p>
        </w:tc>
      </w:tr>
      <w:tr w:rsidR="00A47A9D" w:rsidRPr="00F92541" w:rsidTr="0028097E">
        <w:trPr>
          <w:trHeight w:val="78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2.3. Заустављање и преглед лица, предмета и саобраћајних средстава и привремено одузимање предмета (Законски услови и начин примене овлашћења)</w:t>
            </w:r>
          </w:p>
        </w:tc>
        <w:tc>
          <w:tcPr>
            <w:tcW w:w="695"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511"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rPr>
            </w:pPr>
          </w:p>
        </w:tc>
      </w:tr>
      <w:tr w:rsidR="00A47A9D" w:rsidRPr="00F92541" w:rsidTr="0028097E">
        <w:trPr>
          <w:trHeight w:val="78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2.4. Привремено задржавање лица (Законски услови и начин примене овлашћења)</w:t>
            </w:r>
          </w:p>
        </w:tc>
        <w:tc>
          <w:tcPr>
            <w:tcW w:w="695"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511"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rPr>
            </w:pPr>
          </w:p>
        </w:tc>
      </w:tr>
      <w:tr w:rsidR="00A47A9D" w:rsidRPr="00F92541" w:rsidTr="0028097E">
        <w:trPr>
          <w:trHeight w:val="78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2.5. Употреба средства принуде-физичка снага (Законски услови, ограничења и начин примене, обавезе након употребе средства принуде)</w:t>
            </w:r>
          </w:p>
        </w:tc>
        <w:tc>
          <w:tcPr>
            <w:tcW w:w="695"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511"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rPr>
            </w:pPr>
          </w:p>
        </w:tc>
      </w:tr>
      <w:tr w:rsidR="00A47A9D" w:rsidRPr="00F92541" w:rsidTr="0028097E">
        <w:trPr>
          <w:trHeight w:val="371"/>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iCs/>
                <w:color w:val="000000"/>
                <w:sz w:val="20"/>
                <w:szCs w:val="20"/>
                <w:lang w:val="sr-Cyrl-CS"/>
              </w:rPr>
            </w:pPr>
            <w:r w:rsidRPr="00F92541">
              <w:rPr>
                <w:rFonts w:ascii="Arial" w:hAnsi="Arial" w:cs="Arial"/>
                <w:b/>
                <w:bCs/>
                <w:color w:val="000000"/>
                <w:sz w:val="20"/>
                <w:szCs w:val="20"/>
                <w:lang w:val="sr-Cyrl-CS"/>
              </w:rPr>
              <w:t>ТЕМА</w:t>
            </w:r>
            <w:r w:rsidRPr="00F92541">
              <w:rPr>
                <w:rFonts w:ascii="Arial" w:hAnsi="Arial" w:cs="Arial"/>
                <w:b/>
                <w:iCs/>
                <w:color w:val="000000"/>
                <w:sz w:val="20"/>
                <w:szCs w:val="20"/>
                <w:lang w:val="sr-Cyrl-CS"/>
              </w:rPr>
              <w:t xml:space="preserve"> 3.  ПРВА ПОМОЋ</w:t>
            </w:r>
          </w:p>
        </w:tc>
        <w:tc>
          <w:tcPr>
            <w:tcW w:w="695" w:type="pct"/>
            <w:vMerge w:val="restart"/>
            <w:tcBorders>
              <w:top w:val="single" w:sz="4" w:space="0" w:color="auto"/>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sr-Cyrl-CS"/>
              </w:rPr>
              <w:t>2</w:t>
            </w:r>
          </w:p>
        </w:tc>
        <w:tc>
          <w:tcPr>
            <w:tcW w:w="432" w:type="pct"/>
            <w:vMerge w:val="restart"/>
            <w:tcBorders>
              <w:top w:val="single" w:sz="4" w:space="0" w:color="auto"/>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sr-Cyrl-CS"/>
              </w:rPr>
              <w:t>2</w:t>
            </w:r>
          </w:p>
        </w:tc>
        <w:tc>
          <w:tcPr>
            <w:tcW w:w="511" w:type="pct"/>
            <w:vMerge w:val="restart"/>
            <w:tcBorders>
              <w:top w:val="single" w:sz="4" w:space="0" w:color="auto"/>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sr-Cyrl-CS"/>
              </w:rPr>
              <w:t>4</w:t>
            </w:r>
          </w:p>
        </w:tc>
      </w:tr>
      <w:tr w:rsidR="00A47A9D" w:rsidRPr="00F92541" w:rsidTr="0028097E">
        <w:trPr>
          <w:trHeight w:val="78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3.1. Пружање прве помоћи (Општи принципи, провера знакова живота, дисајни путеви и дисање, провера пулса, положај за оживљавање, дисање жртве, кардиопулмонална реанимациј</w:t>
            </w:r>
            <w:r w:rsidRPr="00F92541">
              <w:rPr>
                <w:rFonts w:ascii="Arial" w:hAnsi="Arial" w:cs="Arial"/>
                <w:iCs/>
                <w:color w:val="000000"/>
                <w:sz w:val="20"/>
                <w:szCs w:val="20"/>
                <w:lang w:val="sr-Latn-CS"/>
              </w:rPr>
              <w:t>a</w:t>
            </w:r>
            <w:r w:rsidRPr="00F92541">
              <w:rPr>
                <w:rFonts w:ascii="Arial" w:hAnsi="Arial" w:cs="Arial"/>
                <w:iCs/>
                <w:color w:val="000000"/>
                <w:sz w:val="20"/>
                <w:szCs w:val="20"/>
                <w:lang w:val="sr-Cyrl-CS"/>
              </w:rPr>
              <w:t xml:space="preserve">, контрола и заустављање крварења, имобилизација екстремитета, </w:t>
            </w:r>
            <w:r w:rsidRPr="00F92541">
              <w:rPr>
                <w:rFonts w:ascii="Arial" w:hAnsi="Arial" w:cs="Arial"/>
                <w:iCs/>
                <w:color w:val="000000"/>
                <w:sz w:val="20"/>
                <w:szCs w:val="20"/>
                <w:lang w:val="sr-Cyrl-CS"/>
              </w:rPr>
              <w:lastRenderedPageBreak/>
              <w:t>ране и опекотине)</w:t>
            </w:r>
          </w:p>
        </w:tc>
        <w:tc>
          <w:tcPr>
            <w:tcW w:w="695"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432"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511"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lang w:val="sr-Cyrl-CS"/>
              </w:rPr>
            </w:pPr>
          </w:p>
        </w:tc>
      </w:tr>
      <w:tr w:rsidR="00A47A9D" w:rsidRPr="00F92541" w:rsidTr="0028097E">
        <w:trPr>
          <w:trHeight w:val="485"/>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iCs/>
                <w:color w:val="000000"/>
                <w:sz w:val="20"/>
                <w:szCs w:val="20"/>
                <w:lang w:val="sr-Cyrl-CS"/>
              </w:rPr>
            </w:pPr>
            <w:r w:rsidRPr="00F92541">
              <w:rPr>
                <w:rFonts w:ascii="Arial" w:hAnsi="Arial" w:cs="Arial"/>
                <w:b/>
                <w:iCs/>
                <w:color w:val="000000"/>
                <w:sz w:val="20"/>
                <w:szCs w:val="20"/>
                <w:lang w:val="sr-Cyrl-CS"/>
              </w:rPr>
              <w:lastRenderedPageBreak/>
              <w:t>ТЕМА 4.  ВАНРЕДНИ ДОГАЂАЈИ, ХИТНИ СЛУЧАЈЕВИ И ЕВАКУАЦИЈА</w:t>
            </w:r>
          </w:p>
        </w:tc>
        <w:tc>
          <w:tcPr>
            <w:tcW w:w="695" w:type="pct"/>
            <w:vMerge w:val="restart"/>
            <w:tcBorders>
              <w:top w:val="single" w:sz="4" w:space="0" w:color="auto"/>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sr-Cyrl-CS"/>
              </w:rPr>
              <w:t>1</w:t>
            </w:r>
          </w:p>
        </w:tc>
        <w:tc>
          <w:tcPr>
            <w:tcW w:w="432" w:type="pct"/>
            <w:vMerge w:val="restart"/>
            <w:tcBorders>
              <w:top w:val="single" w:sz="4" w:space="0" w:color="auto"/>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sr-Cyrl-CS"/>
              </w:rPr>
              <w:t>1</w:t>
            </w:r>
          </w:p>
        </w:tc>
        <w:tc>
          <w:tcPr>
            <w:tcW w:w="511" w:type="pct"/>
            <w:vMerge w:val="restart"/>
            <w:tcBorders>
              <w:top w:val="single" w:sz="4" w:space="0" w:color="auto"/>
              <w:left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sr-Cyrl-CS"/>
              </w:rPr>
              <w:t>2</w:t>
            </w:r>
          </w:p>
        </w:tc>
      </w:tr>
      <w:tr w:rsidR="00A47A9D" w:rsidRPr="00F92541" w:rsidTr="0028097E">
        <w:trPr>
          <w:trHeight w:val="78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4.1. Ванредни догађаји (појам, дефиниција, пожари, процедуре за заштиту од пожара)</w:t>
            </w:r>
          </w:p>
        </w:tc>
        <w:tc>
          <w:tcPr>
            <w:tcW w:w="695"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432"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lang w:val="sr-Cyrl-CS"/>
              </w:rPr>
            </w:pPr>
          </w:p>
        </w:tc>
        <w:tc>
          <w:tcPr>
            <w:tcW w:w="511" w:type="pct"/>
            <w:vMerge/>
            <w:tcBorders>
              <w:left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lang w:val="sr-Cyrl-CS"/>
              </w:rPr>
            </w:pPr>
          </w:p>
        </w:tc>
      </w:tr>
      <w:tr w:rsidR="00A47A9D" w:rsidRPr="00F92541" w:rsidTr="0028097E">
        <w:trPr>
          <w:trHeight w:val="78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4.2. Планови спровођења мера у ванредним догађајима и евакуација</w:t>
            </w:r>
          </w:p>
        </w:tc>
        <w:tc>
          <w:tcPr>
            <w:tcW w:w="695"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511"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rPr>
            </w:pPr>
          </w:p>
        </w:tc>
      </w:tr>
      <w:tr w:rsidR="00A47A9D" w:rsidRPr="00F92541" w:rsidTr="0028097E">
        <w:trPr>
          <w:trHeight w:val="39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iCs/>
                <w:color w:val="000000"/>
                <w:sz w:val="20"/>
                <w:szCs w:val="20"/>
                <w:lang w:val="sr-Cyrl-CS"/>
              </w:rPr>
            </w:pPr>
            <w:r w:rsidRPr="00F92541">
              <w:rPr>
                <w:rFonts w:ascii="Arial" w:hAnsi="Arial" w:cs="Arial"/>
                <w:b/>
                <w:iCs/>
                <w:color w:val="000000"/>
                <w:sz w:val="20"/>
                <w:szCs w:val="20"/>
                <w:lang w:val="sr-Cyrl-CS"/>
              </w:rPr>
              <w:t>ТЕМА 5.  ОБУКА У ПРИМЕНИ СРЕДСТВА ПРИНУДЕ ФИЗИЧКЕ СНАГЕ И ТЕХНИКЕ САМООДБРАНЕ</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3</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9</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tcPr>
          <w:p w:rsidR="00A47A9D" w:rsidRPr="00F92541" w:rsidRDefault="00A47A9D"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12</w:t>
            </w:r>
          </w:p>
        </w:tc>
      </w:tr>
      <w:tr w:rsidR="00A47A9D" w:rsidRPr="00F92541" w:rsidTr="0028097E">
        <w:trPr>
          <w:trHeight w:val="278"/>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5.1. Карате, бокс, џудо (ставови, кретања, ударци, падови, бацања)</w:t>
            </w:r>
          </w:p>
          <w:p w:rsidR="00A47A9D" w:rsidRPr="00F92541" w:rsidRDefault="00A47A9D" w:rsidP="0028097E">
            <w:pPr>
              <w:spacing w:after="0" w:line="240" w:lineRule="auto"/>
              <w:jc w:val="both"/>
              <w:rPr>
                <w:rFonts w:ascii="Arial" w:hAnsi="Arial" w:cs="Arial"/>
                <w:iCs/>
                <w:color w:val="000000"/>
                <w:sz w:val="20"/>
                <w:szCs w:val="20"/>
                <w:lang w:val="sr-Cyrl-CS"/>
              </w:rPr>
            </w:pPr>
          </w:p>
        </w:tc>
        <w:tc>
          <w:tcPr>
            <w:tcW w:w="695"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511"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rPr>
            </w:pPr>
          </w:p>
        </w:tc>
      </w:tr>
      <w:tr w:rsidR="00A47A9D" w:rsidRPr="00F92541" w:rsidTr="0028097E">
        <w:trPr>
          <w:trHeight w:val="278"/>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5.2. Употреба физичке снаге и захвати за привођење и задржавање (кључ спреда-провлачењем, савијање руке на леђима-кључ на лакту, савлађивање пасивног отпора и друге технике)</w:t>
            </w:r>
          </w:p>
        </w:tc>
        <w:tc>
          <w:tcPr>
            <w:tcW w:w="695"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511"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rPr>
            </w:pPr>
          </w:p>
        </w:tc>
      </w:tr>
      <w:tr w:rsidR="00A47A9D" w:rsidRPr="00F92541" w:rsidTr="0028097E">
        <w:trPr>
          <w:trHeight w:val="277"/>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both"/>
              <w:rPr>
                <w:rFonts w:ascii="Arial" w:hAnsi="Arial" w:cs="Arial"/>
                <w:iCs/>
                <w:color w:val="000000"/>
                <w:sz w:val="20"/>
                <w:szCs w:val="20"/>
                <w:lang w:val="sr-Cyrl-CS"/>
              </w:rPr>
            </w:pPr>
            <w:r w:rsidRPr="00F92541">
              <w:rPr>
                <w:rFonts w:ascii="Arial" w:hAnsi="Arial" w:cs="Arial"/>
                <w:iCs/>
                <w:color w:val="000000"/>
                <w:sz w:val="20"/>
                <w:szCs w:val="20"/>
                <w:lang w:val="sr-Cyrl-CS"/>
              </w:rPr>
              <w:t>5.3. Одбрана од ненаоружаног и наоружаног нападача (напад руком, ногом, палицом, ножем, пиштољем, гушење)</w:t>
            </w:r>
          </w:p>
        </w:tc>
        <w:tc>
          <w:tcPr>
            <w:tcW w:w="695"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511" w:type="pct"/>
            <w:vMerge/>
            <w:tcBorders>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
                <w:bCs/>
                <w:color w:val="000000"/>
                <w:sz w:val="20"/>
                <w:szCs w:val="20"/>
              </w:rPr>
            </w:pPr>
          </w:p>
        </w:tc>
      </w:tr>
      <w:tr w:rsidR="00A47A9D" w:rsidRPr="00F92541" w:rsidTr="0028097E">
        <w:trPr>
          <w:trHeight w:val="277"/>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F25626" w:rsidP="0028097E">
            <w:pPr>
              <w:spacing w:after="0" w:line="240" w:lineRule="auto"/>
              <w:jc w:val="both"/>
              <w:rPr>
                <w:rFonts w:ascii="Arial" w:hAnsi="Arial" w:cs="Arial"/>
                <w:iCs/>
                <w:color w:val="000000"/>
                <w:sz w:val="20"/>
                <w:szCs w:val="20"/>
              </w:rPr>
            </w:pPr>
            <w:r w:rsidRPr="00F92541">
              <w:rPr>
                <w:rFonts w:ascii="Arial" w:hAnsi="Arial" w:cs="Arial"/>
                <w:b/>
                <w:bCs/>
                <w:color w:val="000000"/>
                <w:sz w:val="20"/>
                <w:szCs w:val="20"/>
                <w:lang w:val="sr-Cyrl-RS"/>
              </w:rPr>
              <w:t>КОНТРОЛНИ</w:t>
            </w:r>
            <w:r w:rsidR="00A47A9D" w:rsidRPr="00F92541">
              <w:rPr>
                <w:rFonts w:ascii="Arial" w:hAnsi="Arial" w:cs="Arial"/>
                <w:b/>
                <w:bCs/>
                <w:color w:val="000000"/>
                <w:sz w:val="20"/>
                <w:szCs w:val="20"/>
              </w:rPr>
              <w:t xml:space="preserve"> ТЕСТ</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rPr>
                <w:rFonts w:ascii="Arial" w:hAnsi="Arial" w:cs="Arial"/>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A47A9D" w:rsidRPr="00F92541" w:rsidTr="0028097E">
        <w:trPr>
          <w:trHeight w:val="744"/>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right"/>
              <w:rPr>
                <w:rFonts w:ascii="Arial" w:hAnsi="Arial" w:cs="Arial"/>
                <w:b/>
                <w:bCs/>
                <w:color w:val="000000"/>
                <w:sz w:val="20"/>
                <w:szCs w:val="20"/>
              </w:rPr>
            </w:pPr>
            <w:r w:rsidRPr="00F92541">
              <w:rPr>
                <w:rFonts w:ascii="Arial" w:hAnsi="Arial" w:cs="Arial"/>
                <w:b/>
                <w:bCs/>
                <w:color w:val="000000"/>
                <w:sz w:val="20"/>
                <w:szCs w:val="20"/>
              </w:rPr>
              <w:t>УКУПНО:</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11</w:t>
            </w:r>
          </w:p>
          <w:p w:rsidR="00A47A9D" w:rsidRPr="00F92541" w:rsidRDefault="00A47A9D" w:rsidP="0028097E">
            <w:pPr>
              <w:jc w:val="center"/>
              <w:rPr>
                <w:rFonts w:ascii="Arial" w:hAnsi="Arial" w:cs="Arial"/>
                <w:b/>
                <w:bCs/>
                <w:color w:val="000000"/>
                <w:sz w:val="20"/>
                <w:szCs w:val="20"/>
              </w:rPr>
            </w:pP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39</w:t>
            </w:r>
            <w:r w:rsidRPr="00F92541">
              <w:rPr>
                <w:rFonts w:ascii="Arial" w:hAnsi="Arial" w:cs="Arial"/>
                <w:b/>
                <w:color w:val="000000"/>
                <w:sz w:val="20"/>
                <w:szCs w:val="20"/>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17</w:t>
            </w:r>
          </w:p>
          <w:p w:rsidR="00A47A9D" w:rsidRPr="00F92541" w:rsidRDefault="00A47A9D" w:rsidP="0028097E">
            <w:pPr>
              <w:jc w:val="center"/>
              <w:rPr>
                <w:rFonts w:ascii="Arial" w:hAnsi="Arial" w:cs="Arial"/>
                <w:b/>
                <w:bCs/>
                <w:color w:val="000000"/>
                <w:sz w:val="20"/>
                <w:szCs w:val="20"/>
              </w:rPr>
            </w:pP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61</w:t>
            </w:r>
            <w:r w:rsidRPr="00F92541">
              <w:rPr>
                <w:rFonts w:ascii="Arial" w:hAnsi="Arial" w:cs="Arial"/>
                <w:b/>
                <w:color w:val="000000"/>
                <w:sz w:val="20"/>
                <w:szCs w:val="20"/>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47A9D" w:rsidRPr="00F92541" w:rsidRDefault="00A47A9D"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28</w:t>
            </w:r>
          </w:p>
        </w:tc>
      </w:tr>
    </w:tbl>
    <w:p w:rsidR="00A47A9D" w:rsidRPr="00F92541" w:rsidRDefault="00A47A9D" w:rsidP="00A47A9D">
      <w:pPr>
        <w:rPr>
          <w:rFonts w:ascii="Arial" w:hAnsi="Arial" w:cs="Arial"/>
          <w:sz w:val="20"/>
          <w:szCs w:val="20"/>
        </w:rPr>
      </w:pPr>
    </w:p>
    <w:p w:rsidR="00AD0E28" w:rsidRPr="00F92541" w:rsidRDefault="0028097E">
      <w:pPr>
        <w:spacing w:after="150"/>
        <w:rPr>
          <w:rFonts w:ascii="Arial" w:hAnsi="Arial" w:cs="Arial"/>
          <w:b/>
          <w:bCs/>
          <w:color w:val="000000"/>
          <w:sz w:val="20"/>
          <w:szCs w:val="20"/>
          <w:lang w:val="ru-RU"/>
        </w:rPr>
      </w:pPr>
      <w:r w:rsidRPr="00F92541">
        <w:rPr>
          <w:rFonts w:ascii="Arial" w:hAnsi="Arial" w:cs="Arial"/>
          <w:b/>
          <w:bCs/>
          <w:color w:val="000000"/>
          <w:sz w:val="20"/>
          <w:szCs w:val="20"/>
          <w:lang w:val="ru-RU"/>
        </w:rPr>
        <w:t>Прилог 4.</w:t>
      </w:r>
    </w:p>
    <w:p w:rsidR="00732C2D" w:rsidRPr="00F92541" w:rsidRDefault="00AD0E28" w:rsidP="00AD0E28">
      <w:pPr>
        <w:spacing w:after="150"/>
        <w:jc w:val="center"/>
        <w:rPr>
          <w:rFonts w:ascii="Arial" w:hAnsi="Arial" w:cs="Arial"/>
          <w:sz w:val="20"/>
          <w:szCs w:val="20"/>
          <w:lang w:val="sr-Cyrl-RS"/>
        </w:rPr>
      </w:pPr>
      <w:r w:rsidRPr="00F92541">
        <w:rPr>
          <w:rFonts w:ascii="Arial" w:hAnsi="Arial" w:cs="Arial"/>
          <w:b/>
          <w:bCs/>
          <w:color w:val="000000"/>
          <w:sz w:val="20"/>
          <w:szCs w:val="20"/>
          <w:lang w:val="ru-RU"/>
        </w:rPr>
        <w:t>ПРОГРАМ ОБУКЕ ЗА ВРШЕЊЕ</w:t>
      </w:r>
      <w:r w:rsidR="00B04115" w:rsidRPr="00F92541">
        <w:rPr>
          <w:rFonts w:ascii="Arial" w:hAnsi="Arial" w:cs="Arial"/>
          <w:b/>
          <w:bCs/>
          <w:color w:val="000000"/>
          <w:sz w:val="20"/>
          <w:szCs w:val="20"/>
          <w:lang w:val="ru-RU"/>
        </w:rPr>
        <w:t xml:space="preserve"> ПОСЛОВА</w:t>
      </w:r>
      <w:r w:rsidRPr="00F92541">
        <w:rPr>
          <w:rFonts w:ascii="Arial" w:hAnsi="Arial" w:cs="Arial"/>
          <w:b/>
          <w:bCs/>
          <w:color w:val="000000"/>
          <w:sz w:val="20"/>
          <w:szCs w:val="20"/>
          <w:lang w:val="ru-RU"/>
        </w:rPr>
        <w:t xml:space="preserve"> ПЛАНИРАЊА, ПРОЈЕКТОВАЊА И НАДЗОРА НАД ИЗВОЂЕЊЕМ СИСТЕМА ТЕХНИЧКЕ ЗАШТИТЕ</w:t>
      </w:r>
      <w:r w:rsidR="0028097E" w:rsidRPr="00F92541">
        <w:rPr>
          <w:rFonts w:ascii="Arial" w:hAnsi="Arial" w:cs="Arial"/>
          <w:b/>
          <w:bCs/>
          <w:color w:val="000000"/>
          <w:sz w:val="20"/>
          <w:szCs w:val="20"/>
          <w:lang w:val="ru-RU"/>
        </w:rPr>
        <w:t xml:space="preserve"> И ОБУКЕ КОРИСНИКА</w:t>
      </w:r>
    </w:p>
    <w:tbl>
      <w:tblPr>
        <w:tblW w:w="5000" w:type="pct"/>
        <w:tblLook w:val="04A0" w:firstRow="1" w:lastRow="0" w:firstColumn="1" w:lastColumn="0" w:noHBand="0" w:noVBand="1"/>
      </w:tblPr>
      <w:tblGrid>
        <w:gridCol w:w="6627"/>
        <w:gridCol w:w="1370"/>
        <w:gridCol w:w="851"/>
        <w:gridCol w:w="1007"/>
      </w:tblGrid>
      <w:tr w:rsidR="00AD0E28" w:rsidRPr="00F92541" w:rsidTr="0028097E">
        <w:trPr>
          <w:trHeight w:val="600"/>
        </w:trPr>
        <w:tc>
          <w:tcPr>
            <w:tcW w:w="33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D0E28" w:rsidRPr="00F92541" w:rsidRDefault="00AD0E28" w:rsidP="0028097E">
            <w:pPr>
              <w:spacing w:after="0" w:line="240" w:lineRule="auto"/>
              <w:jc w:val="center"/>
              <w:rPr>
                <w:rFonts w:ascii="Arial" w:hAnsi="Arial" w:cs="Arial"/>
                <w:b/>
                <w:bCs/>
                <w:color w:val="000000"/>
                <w:sz w:val="20"/>
                <w:szCs w:val="20"/>
                <w:lang w:val="ru-RU"/>
              </w:rPr>
            </w:pPr>
          </w:p>
        </w:tc>
        <w:tc>
          <w:tcPr>
            <w:tcW w:w="1638" w:type="pct"/>
            <w:gridSpan w:val="3"/>
            <w:tcBorders>
              <w:top w:val="single" w:sz="4" w:space="0" w:color="auto"/>
              <w:left w:val="nil"/>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Наставних часова</w:t>
            </w:r>
          </w:p>
        </w:tc>
      </w:tr>
      <w:tr w:rsidR="00AD0E28" w:rsidRPr="00F92541" w:rsidTr="0028097E">
        <w:trPr>
          <w:trHeight w:val="300"/>
        </w:trPr>
        <w:tc>
          <w:tcPr>
            <w:tcW w:w="3362" w:type="pct"/>
            <w:vMerge/>
            <w:tcBorders>
              <w:top w:val="single" w:sz="4" w:space="0" w:color="auto"/>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
                <w:bCs/>
                <w:color w:val="000000"/>
                <w:sz w:val="20"/>
                <w:szCs w:val="20"/>
              </w:rPr>
            </w:pPr>
          </w:p>
        </w:tc>
        <w:tc>
          <w:tcPr>
            <w:tcW w:w="695" w:type="pct"/>
            <w:tcBorders>
              <w:top w:val="nil"/>
              <w:left w:val="nil"/>
              <w:bottom w:val="single" w:sz="4" w:space="0" w:color="auto"/>
              <w:right w:val="single" w:sz="4" w:space="0" w:color="auto"/>
            </w:tcBorders>
            <w:shd w:val="clear" w:color="auto" w:fill="auto"/>
            <w:noWrap/>
            <w:vAlign w:val="center"/>
          </w:tcPr>
          <w:p w:rsidR="00AD0E28" w:rsidRPr="00F92541" w:rsidRDefault="00AD0E28"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Предавање</w:t>
            </w:r>
          </w:p>
        </w:tc>
        <w:tc>
          <w:tcPr>
            <w:tcW w:w="432" w:type="pct"/>
            <w:tcBorders>
              <w:top w:val="nil"/>
              <w:left w:val="nil"/>
              <w:bottom w:val="single" w:sz="4" w:space="0" w:color="auto"/>
              <w:right w:val="single" w:sz="4" w:space="0" w:color="auto"/>
            </w:tcBorders>
            <w:shd w:val="clear" w:color="auto" w:fill="auto"/>
            <w:noWrap/>
            <w:vAlign w:val="center"/>
          </w:tcPr>
          <w:p w:rsidR="00AD0E28" w:rsidRPr="00F92541" w:rsidRDefault="00AD0E28"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rPr>
              <w:t>В</w:t>
            </w:r>
            <w:r w:rsidRPr="00F92541">
              <w:rPr>
                <w:rFonts w:ascii="Arial" w:hAnsi="Arial" w:cs="Arial"/>
                <w:b/>
                <w:bCs/>
                <w:color w:val="000000"/>
                <w:sz w:val="20"/>
                <w:szCs w:val="20"/>
                <w:lang w:val="sr-Cyrl-CS"/>
              </w:rPr>
              <w:t>ежбе</w:t>
            </w:r>
          </w:p>
        </w:tc>
        <w:tc>
          <w:tcPr>
            <w:tcW w:w="511" w:type="pct"/>
            <w:tcBorders>
              <w:top w:val="nil"/>
              <w:left w:val="nil"/>
              <w:bottom w:val="single" w:sz="4" w:space="0" w:color="auto"/>
              <w:right w:val="single" w:sz="4" w:space="0" w:color="auto"/>
            </w:tcBorders>
            <w:shd w:val="clear" w:color="auto" w:fill="auto"/>
            <w:noWrap/>
            <w:vAlign w:val="center"/>
          </w:tcPr>
          <w:p w:rsidR="00AD0E28" w:rsidRPr="00F92541" w:rsidRDefault="00AD0E28"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Укупно</w:t>
            </w:r>
          </w:p>
        </w:tc>
      </w:tr>
      <w:tr w:rsidR="00AD0E28"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УВOД У ПРОГРАМ</w:t>
            </w:r>
          </w:p>
        </w:tc>
        <w:tc>
          <w:tcPr>
            <w:tcW w:w="695"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32"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 </w:t>
            </w:r>
          </w:p>
        </w:tc>
        <w:tc>
          <w:tcPr>
            <w:tcW w:w="511" w:type="pct"/>
            <w:vMerge w:val="restart"/>
            <w:tcBorders>
              <w:top w:val="nil"/>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AD0E28" w:rsidRPr="00F92541" w:rsidTr="0028097E">
        <w:trPr>
          <w:trHeight w:val="765"/>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rPr>
              <w:t xml:space="preserve">Основни подаци о </w:t>
            </w:r>
            <w:r w:rsidRPr="00F92541">
              <w:rPr>
                <w:rFonts w:ascii="Arial" w:hAnsi="Arial" w:cs="Arial"/>
                <w:iCs/>
                <w:color w:val="000000"/>
                <w:sz w:val="20"/>
                <w:szCs w:val="20"/>
                <w:lang w:val="sr-Cyrl-CS"/>
              </w:rPr>
              <w:t>избођачу</w:t>
            </w:r>
            <w:r w:rsidRPr="00F92541">
              <w:rPr>
                <w:rFonts w:ascii="Arial" w:hAnsi="Arial" w:cs="Arial"/>
                <w:iCs/>
                <w:color w:val="000000"/>
                <w:sz w:val="20"/>
                <w:szCs w:val="20"/>
              </w:rPr>
              <w:t xml:space="preserve"> обук</w:t>
            </w:r>
            <w:r w:rsidRPr="00F92541">
              <w:rPr>
                <w:rFonts w:ascii="Arial" w:hAnsi="Arial" w:cs="Arial"/>
                <w:iCs/>
                <w:color w:val="000000"/>
                <w:sz w:val="20"/>
                <w:szCs w:val="20"/>
                <w:lang w:val="sr-Cyrl-CS"/>
              </w:rPr>
              <w:t>е</w:t>
            </w:r>
            <w:r w:rsidRPr="00F92541">
              <w:rPr>
                <w:rFonts w:ascii="Arial" w:hAnsi="Arial" w:cs="Arial"/>
                <w:iCs/>
                <w:color w:val="000000"/>
                <w:sz w:val="20"/>
                <w:szCs w:val="20"/>
              </w:rPr>
              <w:t>,</w:t>
            </w:r>
            <w:r w:rsidRPr="00F92541">
              <w:rPr>
                <w:rFonts w:ascii="Arial" w:hAnsi="Arial" w:cs="Arial"/>
                <w:iCs/>
                <w:color w:val="000000"/>
                <w:sz w:val="20"/>
                <w:szCs w:val="20"/>
                <w:lang w:val="sr-Cyrl-CS"/>
              </w:rPr>
              <w:t xml:space="preserve"> </w:t>
            </w:r>
            <w:r w:rsidRPr="00F92541">
              <w:rPr>
                <w:rFonts w:ascii="Arial" w:hAnsi="Arial" w:cs="Arial"/>
                <w:iCs/>
                <w:color w:val="000000"/>
                <w:sz w:val="20"/>
                <w:szCs w:val="20"/>
              </w:rPr>
              <w:t>прoгрaм oбукe, прeдaвaчи, врeмe рeaлизaциje и нaчин рaдa, циљeви и зaдaци oбукe, прaвa и oбaвeзe пo питaњу бeзбeднoг и здрaвoг рaдa</w:t>
            </w:r>
          </w:p>
        </w:tc>
        <w:tc>
          <w:tcPr>
            <w:tcW w:w="695"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vAlign w:val="center"/>
          </w:tcPr>
          <w:p w:rsidR="00AD0E28" w:rsidRPr="00F92541" w:rsidRDefault="00AD0E28" w:rsidP="0028097E">
            <w:pPr>
              <w:spacing w:after="0" w:line="240" w:lineRule="auto"/>
              <w:rPr>
                <w:rFonts w:ascii="Arial" w:hAnsi="Arial" w:cs="Arial"/>
                <w:b/>
                <w:bCs/>
                <w:color w:val="000000"/>
                <w:sz w:val="20"/>
                <w:szCs w:val="20"/>
              </w:rPr>
            </w:pPr>
          </w:p>
        </w:tc>
      </w:tr>
      <w:tr w:rsidR="00AD0E28" w:rsidRPr="00F92541" w:rsidTr="0028097E">
        <w:trPr>
          <w:trHeight w:val="375"/>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 xml:space="preserve">TEMA </w:t>
            </w:r>
            <w:proofErr w:type="gramStart"/>
            <w:r w:rsidRPr="00F92541">
              <w:rPr>
                <w:rFonts w:ascii="Arial" w:hAnsi="Arial" w:cs="Arial"/>
                <w:b/>
                <w:bCs/>
                <w:color w:val="000000"/>
                <w:sz w:val="20"/>
                <w:szCs w:val="20"/>
              </w:rPr>
              <w:t xml:space="preserve">1 </w:t>
            </w:r>
            <w:r w:rsidRPr="00F92541">
              <w:rPr>
                <w:rFonts w:ascii="Arial" w:hAnsi="Arial" w:cs="Arial"/>
                <w:b/>
                <w:bCs/>
                <w:color w:val="000000"/>
                <w:sz w:val="20"/>
                <w:szCs w:val="20"/>
                <w:lang w:val="sr-Cyrl-CS"/>
              </w:rPr>
              <w:t>.</w:t>
            </w:r>
            <w:proofErr w:type="gramEnd"/>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ТЕХНИЧКА ЗАШТИТА</w:t>
            </w:r>
          </w:p>
        </w:tc>
        <w:tc>
          <w:tcPr>
            <w:tcW w:w="695"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3</w:t>
            </w:r>
          </w:p>
        </w:tc>
        <w:tc>
          <w:tcPr>
            <w:tcW w:w="432"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1</w:t>
            </w:r>
          </w:p>
        </w:tc>
        <w:tc>
          <w:tcPr>
            <w:tcW w:w="511" w:type="pct"/>
            <w:vMerge w:val="restart"/>
            <w:tcBorders>
              <w:top w:val="nil"/>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lang w:val="sr-Cyrl-RS"/>
              </w:rPr>
            </w:pPr>
            <w:r w:rsidRPr="00F92541">
              <w:rPr>
                <w:rFonts w:ascii="Arial" w:hAnsi="Arial" w:cs="Arial"/>
                <w:b/>
                <w:bCs/>
                <w:color w:val="000000"/>
                <w:sz w:val="20"/>
                <w:szCs w:val="20"/>
                <w:lang w:val="sr-Cyrl-RS"/>
              </w:rPr>
              <w:t>4</w:t>
            </w:r>
          </w:p>
        </w:tc>
      </w:tr>
      <w:tr w:rsidR="00AD0E28" w:rsidRPr="00F92541" w:rsidTr="0028097E">
        <w:trPr>
          <w:trHeight w:val="780"/>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lang w:val="ru-RU"/>
              </w:rPr>
              <w:t xml:space="preserve">Појам техничке заштите. Категорије техничке заштите. Средства техничке заштите. Систем техничке заштите. </w:t>
            </w:r>
            <w:r w:rsidRPr="00F92541">
              <w:rPr>
                <w:rFonts w:ascii="Arial" w:hAnsi="Arial" w:cs="Arial"/>
                <w:iCs/>
                <w:color w:val="000000"/>
                <w:sz w:val="20"/>
                <w:szCs w:val="20"/>
              </w:rPr>
              <w:t>Квалитет у систему техничке заштите.</w:t>
            </w:r>
          </w:p>
        </w:tc>
        <w:tc>
          <w:tcPr>
            <w:tcW w:w="695"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vAlign w:val="center"/>
          </w:tcPr>
          <w:p w:rsidR="00AD0E28" w:rsidRPr="00F92541" w:rsidRDefault="00AD0E28" w:rsidP="0028097E">
            <w:pPr>
              <w:spacing w:after="0" w:line="240" w:lineRule="auto"/>
              <w:rPr>
                <w:rFonts w:ascii="Arial" w:hAnsi="Arial" w:cs="Arial"/>
                <w:b/>
                <w:bCs/>
                <w:color w:val="000000"/>
                <w:sz w:val="20"/>
                <w:szCs w:val="20"/>
              </w:rPr>
            </w:pPr>
          </w:p>
        </w:tc>
      </w:tr>
      <w:tr w:rsidR="00AD0E28"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2</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xml:space="preserve"> ШТИЋЕНИ ОБЈЕКАТ</w:t>
            </w:r>
          </w:p>
        </w:tc>
        <w:tc>
          <w:tcPr>
            <w:tcW w:w="695"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1</w:t>
            </w:r>
          </w:p>
        </w:tc>
        <w:tc>
          <w:tcPr>
            <w:tcW w:w="432"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1</w:t>
            </w:r>
          </w:p>
        </w:tc>
        <w:tc>
          <w:tcPr>
            <w:tcW w:w="511" w:type="pct"/>
            <w:vMerge w:val="restart"/>
            <w:tcBorders>
              <w:top w:val="nil"/>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AD0E28" w:rsidRPr="00F92541" w:rsidTr="0028097E">
        <w:trPr>
          <w:trHeight w:val="810"/>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lang w:val="ru-RU"/>
              </w:rPr>
              <w:t xml:space="preserve">Појам штићеног објекта. Врсте штићених објеката. Карактеристике штићених објеката. Категоризација штићених објеката у односу на ниво ризика. </w:t>
            </w:r>
            <w:r w:rsidRPr="00F92541">
              <w:rPr>
                <w:rFonts w:ascii="Arial" w:hAnsi="Arial" w:cs="Arial"/>
                <w:iCs/>
                <w:color w:val="000000"/>
                <w:sz w:val="20"/>
                <w:szCs w:val="20"/>
              </w:rPr>
              <w:t>Остали системи на/у штићеном објекту. Критичне тачке.</w:t>
            </w:r>
          </w:p>
        </w:tc>
        <w:tc>
          <w:tcPr>
            <w:tcW w:w="695"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vAlign w:val="center"/>
          </w:tcPr>
          <w:p w:rsidR="00AD0E28" w:rsidRPr="00F92541" w:rsidRDefault="00AD0E28" w:rsidP="0028097E">
            <w:pPr>
              <w:spacing w:after="0" w:line="240" w:lineRule="auto"/>
              <w:rPr>
                <w:rFonts w:ascii="Arial" w:hAnsi="Arial" w:cs="Arial"/>
                <w:b/>
                <w:bCs/>
                <w:color w:val="000000"/>
                <w:sz w:val="20"/>
                <w:szCs w:val="20"/>
              </w:rPr>
            </w:pPr>
          </w:p>
        </w:tc>
      </w:tr>
      <w:tr w:rsidR="00AD0E28"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3</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xml:space="preserve"> УГРОЖЕНОСТ ШТИЋЕНИХ ОБЈЕКАТА</w:t>
            </w:r>
          </w:p>
        </w:tc>
        <w:tc>
          <w:tcPr>
            <w:tcW w:w="695"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1</w:t>
            </w:r>
          </w:p>
        </w:tc>
        <w:tc>
          <w:tcPr>
            <w:tcW w:w="432"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1</w:t>
            </w:r>
          </w:p>
        </w:tc>
        <w:tc>
          <w:tcPr>
            <w:tcW w:w="511" w:type="pct"/>
            <w:vMerge w:val="restart"/>
            <w:tcBorders>
              <w:top w:val="nil"/>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AD0E28" w:rsidRPr="00F92541" w:rsidTr="0028097E">
        <w:trPr>
          <w:trHeight w:val="640"/>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both"/>
              <w:rPr>
                <w:rFonts w:ascii="Arial" w:hAnsi="Arial" w:cs="Arial"/>
                <w:i/>
                <w:iCs/>
                <w:color w:val="000000"/>
                <w:sz w:val="20"/>
                <w:szCs w:val="20"/>
              </w:rPr>
            </w:pPr>
            <w:r w:rsidRPr="00F92541">
              <w:rPr>
                <w:rFonts w:ascii="Arial" w:hAnsi="Arial" w:cs="Arial"/>
                <w:iCs/>
                <w:color w:val="000000"/>
                <w:sz w:val="20"/>
                <w:szCs w:val="20"/>
                <w:lang w:val="ru-RU"/>
              </w:rPr>
              <w:t xml:space="preserve">Појам угрожености. Извори угрожавања. Критичне тачке. Дефинисање критичних тачака. Анализа критичних тачака. </w:t>
            </w:r>
            <w:r w:rsidRPr="00F92541">
              <w:rPr>
                <w:rFonts w:ascii="Arial" w:hAnsi="Arial" w:cs="Arial"/>
                <w:iCs/>
                <w:color w:val="000000"/>
                <w:sz w:val="20"/>
                <w:szCs w:val="20"/>
              </w:rPr>
              <w:t>Противправно деловање. Прикупљање података. Пословна тајна</w:t>
            </w:r>
            <w:r w:rsidRPr="00F92541">
              <w:rPr>
                <w:rFonts w:ascii="Arial" w:hAnsi="Arial" w:cs="Arial"/>
                <w:i/>
                <w:iCs/>
                <w:color w:val="000000"/>
                <w:sz w:val="20"/>
                <w:szCs w:val="20"/>
              </w:rPr>
              <w:t>.</w:t>
            </w:r>
          </w:p>
        </w:tc>
        <w:tc>
          <w:tcPr>
            <w:tcW w:w="695"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vAlign w:val="center"/>
          </w:tcPr>
          <w:p w:rsidR="00AD0E28" w:rsidRPr="00F92541" w:rsidRDefault="00AD0E28" w:rsidP="0028097E">
            <w:pPr>
              <w:spacing w:after="0" w:line="240" w:lineRule="auto"/>
              <w:rPr>
                <w:rFonts w:ascii="Arial" w:hAnsi="Arial" w:cs="Arial"/>
                <w:b/>
                <w:bCs/>
                <w:color w:val="000000"/>
                <w:sz w:val="20"/>
                <w:szCs w:val="20"/>
              </w:rPr>
            </w:pPr>
          </w:p>
        </w:tc>
      </w:tr>
      <w:tr w:rsidR="00AD0E28" w:rsidRPr="00F92541" w:rsidTr="0028097E">
        <w:trPr>
          <w:trHeight w:val="600"/>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rPr>
                <w:rFonts w:ascii="Arial" w:hAnsi="Arial" w:cs="Arial"/>
                <w:b/>
                <w:bCs/>
                <w:color w:val="000000"/>
                <w:sz w:val="20"/>
                <w:szCs w:val="20"/>
                <w:lang w:val="ru-RU"/>
              </w:rPr>
            </w:pPr>
            <w:r w:rsidRPr="00F92541">
              <w:rPr>
                <w:rFonts w:ascii="Arial" w:hAnsi="Arial" w:cs="Arial"/>
                <w:b/>
                <w:bCs/>
                <w:color w:val="000000"/>
                <w:sz w:val="20"/>
                <w:szCs w:val="20"/>
              </w:rPr>
              <w:t>TEMA</w:t>
            </w:r>
            <w:r w:rsidRPr="00F92541">
              <w:rPr>
                <w:rFonts w:ascii="Arial" w:hAnsi="Arial" w:cs="Arial"/>
                <w:b/>
                <w:bCs/>
                <w:color w:val="000000"/>
                <w:sz w:val="20"/>
                <w:szCs w:val="20"/>
                <w:lang w:val="ru-RU"/>
              </w:rPr>
              <w:t xml:space="preserve"> 4. </w:t>
            </w:r>
            <w:r w:rsidRPr="00F92541">
              <w:rPr>
                <w:rFonts w:ascii="Arial" w:hAnsi="Arial" w:cs="Arial"/>
                <w:b/>
                <w:bCs/>
                <w:color w:val="000000"/>
                <w:sz w:val="20"/>
                <w:szCs w:val="20"/>
              </w:rPr>
              <w:t> </w:t>
            </w:r>
            <w:r w:rsidRPr="00F92541">
              <w:rPr>
                <w:rFonts w:ascii="Arial" w:hAnsi="Arial" w:cs="Arial"/>
                <w:b/>
                <w:bCs/>
                <w:color w:val="000000"/>
                <w:sz w:val="20"/>
                <w:szCs w:val="20"/>
                <w:lang w:val="ru-RU"/>
              </w:rPr>
              <w:t>ПР</w:t>
            </w:r>
            <w:r w:rsidRPr="00F92541">
              <w:rPr>
                <w:rFonts w:ascii="Arial" w:hAnsi="Arial" w:cs="Arial"/>
                <w:b/>
                <w:bCs/>
                <w:color w:val="000000"/>
                <w:sz w:val="20"/>
                <w:szCs w:val="20"/>
              </w:rPr>
              <w:t>O</w:t>
            </w:r>
            <w:r w:rsidRPr="00F92541">
              <w:rPr>
                <w:rFonts w:ascii="Arial" w:hAnsi="Arial" w:cs="Arial"/>
                <w:b/>
                <w:bCs/>
                <w:color w:val="000000"/>
                <w:sz w:val="20"/>
                <w:szCs w:val="20"/>
                <w:lang w:val="ru-RU"/>
              </w:rPr>
              <w:t>Ц</w:t>
            </w:r>
            <w:r w:rsidRPr="00F92541">
              <w:rPr>
                <w:rFonts w:ascii="Arial" w:hAnsi="Arial" w:cs="Arial"/>
                <w:b/>
                <w:bCs/>
                <w:color w:val="000000"/>
                <w:sz w:val="20"/>
                <w:szCs w:val="20"/>
              </w:rPr>
              <w:t>E</w:t>
            </w:r>
            <w:r w:rsidRPr="00F92541">
              <w:rPr>
                <w:rFonts w:ascii="Arial" w:hAnsi="Arial" w:cs="Arial"/>
                <w:b/>
                <w:bCs/>
                <w:color w:val="000000"/>
                <w:sz w:val="20"/>
                <w:szCs w:val="20"/>
                <w:lang w:val="ru-RU"/>
              </w:rPr>
              <w:t>НА РИЗИК</w:t>
            </w:r>
            <w:r w:rsidRPr="00F92541">
              <w:rPr>
                <w:rFonts w:ascii="Arial" w:hAnsi="Arial" w:cs="Arial"/>
                <w:b/>
                <w:bCs/>
                <w:color w:val="000000"/>
                <w:sz w:val="20"/>
                <w:szCs w:val="20"/>
              </w:rPr>
              <w:t>A</w:t>
            </w:r>
            <w:r w:rsidRPr="00F92541">
              <w:rPr>
                <w:rFonts w:ascii="Arial" w:hAnsi="Arial" w:cs="Arial"/>
                <w:b/>
                <w:bCs/>
                <w:color w:val="000000"/>
                <w:sz w:val="20"/>
                <w:szCs w:val="20"/>
                <w:lang w:val="ru-RU"/>
              </w:rPr>
              <w:t xml:space="preserve"> У ПЛАНИРАЊУ СИСТЕМА ТЕХНИЧКЕ ЗАШТИТЕ</w:t>
            </w:r>
          </w:p>
        </w:tc>
        <w:tc>
          <w:tcPr>
            <w:tcW w:w="695"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32" w:type="pct"/>
            <w:vMerge w:val="restar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4</w:t>
            </w:r>
          </w:p>
        </w:tc>
        <w:tc>
          <w:tcPr>
            <w:tcW w:w="511" w:type="pct"/>
            <w:vMerge w:val="restart"/>
            <w:tcBorders>
              <w:top w:val="nil"/>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5</w:t>
            </w:r>
          </w:p>
        </w:tc>
      </w:tr>
      <w:tr w:rsidR="00AD0E28" w:rsidRPr="00F92541" w:rsidTr="0028097E">
        <w:trPr>
          <w:trHeight w:val="901"/>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rPr>
              <w:t>Пojaм ризикa. Прoцeнa ризикa. Фaзe прoцeнe ризикa. Принципи прoцeнe ризикa. Teхникe зa прoцeну ризикa у планирању система техничке заштите. Методологија процене ризика. Комуникација о ризику. Елаборат процене ризика.</w:t>
            </w:r>
          </w:p>
        </w:tc>
        <w:tc>
          <w:tcPr>
            <w:tcW w:w="695"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vAlign w:val="center"/>
          </w:tcPr>
          <w:p w:rsidR="00AD0E28" w:rsidRPr="00F92541" w:rsidRDefault="00AD0E28" w:rsidP="0028097E">
            <w:pPr>
              <w:spacing w:after="0" w:line="240" w:lineRule="auto"/>
              <w:rPr>
                <w:rFonts w:ascii="Arial" w:hAnsi="Arial" w:cs="Arial"/>
                <w:b/>
                <w:bCs/>
                <w:color w:val="000000"/>
                <w:sz w:val="20"/>
                <w:szCs w:val="20"/>
              </w:rPr>
            </w:pPr>
          </w:p>
        </w:tc>
      </w:tr>
      <w:tr w:rsidR="00AD0E28" w:rsidRPr="00F92541" w:rsidTr="0028097E">
        <w:trPr>
          <w:trHeight w:val="465"/>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rPr>
                <w:rFonts w:ascii="Arial" w:hAnsi="Arial" w:cs="Arial"/>
                <w:b/>
                <w:bCs/>
                <w:color w:val="000000"/>
                <w:sz w:val="20"/>
                <w:szCs w:val="20"/>
                <w:lang w:val="sr-Cyrl-RS"/>
              </w:rPr>
            </w:pPr>
            <w:r w:rsidRPr="00F92541">
              <w:rPr>
                <w:rFonts w:ascii="Arial" w:hAnsi="Arial" w:cs="Arial"/>
                <w:b/>
                <w:bCs/>
                <w:color w:val="000000"/>
                <w:sz w:val="20"/>
                <w:szCs w:val="20"/>
                <w:lang w:val="sr-Cyrl-RS"/>
              </w:rPr>
              <w:lastRenderedPageBreak/>
              <w:t xml:space="preserve">ТЕМА </w:t>
            </w:r>
            <w:r w:rsidRPr="00F92541">
              <w:rPr>
                <w:rFonts w:ascii="Arial" w:hAnsi="Arial" w:cs="Arial"/>
                <w:b/>
                <w:bCs/>
                <w:color w:val="000000"/>
                <w:sz w:val="20"/>
                <w:szCs w:val="20"/>
              </w:rPr>
              <w:t>5</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lang w:val="sr-Cyrl-RS"/>
              </w:rPr>
              <w:t xml:space="preserve"> БЕЗБЕДНОСТ У ИНФОРМАЦИОНИМ И КОМУНИКАЦИОНИМ СИСТЕМИМА</w:t>
            </w:r>
          </w:p>
        </w:tc>
        <w:tc>
          <w:tcPr>
            <w:tcW w:w="695" w:type="pc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p>
        </w:tc>
        <w:tc>
          <w:tcPr>
            <w:tcW w:w="432" w:type="pc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p>
        </w:tc>
        <w:tc>
          <w:tcPr>
            <w:tcW w:w="511" w:type="pct"/>
            <w:tcBorders>
              <w:top w:val="nil"/>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rPr>
            </w:pPr>
          </w:p>
        </w:tc>
      </w:tr>
      <w:tr w:rsidR="00AD0E28" w:rsidRPr="00F92541" w:rsidTr="0028097E">
        <w:trPr>
          <w:trHeight w:val="465"/>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both"/>
              <w:rPr>
                <w:rFonts w:ascii="Arial" w:hAnsi="Arial" w:cs="Arial"/>
                <w:bCs/>
                <w:color w:val="000000"/>
                <w:sz w:val="20"/>
                <w:szCs w:val="20"/>
                <w:lang w:val="sr-Cyrl-RS"/>
              </w:rPr>
            </w:pPr>
            <w:r w:rsidRPr="00F92541">
              <w:rPr>
                <w:rFonts w:ascii="Arial" w:hAnsi="Arial" w:cs="Arial"/>
                <w:iCs/>
                <w:sz w:val="20"/>
                <w:szCs w:val="20"/>
                <w:lang w:val="sr-Cyrl-CS"/>
              </w:rPr>
              <w:t>Појам информационих и комуникационих система. Врсте и карактеристике информационих и комуникационих система. Затворене мреже. Врсте напада у информационим и комуникационим системима. Системи заштите у информационим и комуникационим системима.</w:t>
            </w:r>
          </w:p>
        </w:tc>
        <w:tc>
          <w:tcPr>
            <w:tcW w:w="695" w:type="pc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RS"/>
              </w:rPr>
            </w:pPr>
            <w:r w:rsidRPr="00F92541">
              <w:rPr>
                <w:rFonts w:ascii="Arial" w:hAnsi="Arial" w:cs="Arial"/>
                <w:bCs/>
                <w:color w:val="000000"/>
                <w:sz w:val="20"/>
                <w:szCs w:val="20"/>
                <w:lang w:val="sr-Cyrl-RS"/>
              </w:rPr>
              <w:t>2</w:t>
            </w:r>
          </w:p>
        </w:tc>
        <w:tc>
          <w:tcPr>
            <w:tcW w:w="432" w:type="pc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RS"/>
              </w:rPr>
            </w:pPr>
            <w:r w:rsidRPr="00F92541">
              <w:rPr>
                <w:rFonts w:ascii="Arial" w:hAnsi="Arial" w:cs="Arial"/>
                <w:bCs/>
                <w:color w:val="000000"/>
                <w:sz w:val="20"/>
                <w:szCs w:val="20"/>
                <w:lang w:val="sr-Cyrl-RS"/>
              </w:rPr>
              <w:t>1</w:t>
            </w:r>
          </w:p>
        </w:tc>
        <w:tc>
          <w:tcPr>
            <w:tcW w:w="511" w:type="pct"/>
            <w:tcBorders>
              <w:top w:val="nil"/>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lang w:val="sr-Cyrl-RS"/>
              </w:rPr>
            </w:pPr>
            <w:r w:rsidRPr="00F92541">
              <w:rPr>
                <w:rFonts w:ascii="Arial" w:hAnsi="Arial" w:cs="Arial"/>
                <w:b/>
                <w:bCs/>
                <w:color w:val="000000"/>
                <w:sz w:val="20"/>
                <w:szCs w:val="20"/>
                <w:lang w:val="sr-Cyrl-RS"/>
              </w:rPr>
              <w:t>3</w:t>
            </w:r>
          </w:p>
        </w:tc>
      </w:tr>
      <w:tr w:rsidR="00AD0E28" w:rsidRPr="00F92541" w:rsidTr="0028097E">
        <w:trPr>
          <w:trHeight w:val="465"/>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rPr>
                <w:rFonts w:ascii="Arial" w:hAnsi="Arial" w:cs="Arial"/>
                <w:b/>
                <w:bCs/>
                <w:color w:val="000000"/>
                <w:sz w:val="20"/>
                <w:szCs w:val="20"/>
                <w:lang w:val="sr-Cyrl-RS"/>
              </w:rPr>
            </w:pPr>
            <w:r w:rsidRPr="00F92541">
              <w:rPr>
                <w:rFonts w:ascii="Arial" w:hAnsi="Arial" w:cs="Arial"/>
                <w:b/>
                <w:bCs/>
                <w:color w:val="000000"/>
                <w:sz w:val="20"/>
                <w:szCs w:val="20"/>
                <w:lang w:val="sr-Cyrl-RS"/>
              </w:rPr>
              <w:t xml:space="preserve">ТЕМА </w:t>
            </w:r>
            <w:r w:rsidRPr="00F92541">
              <w:rPr>
                <w:rFonts w:ascii="Arial" w:hAnsi="Arial" w:cs="Arial"/>
                <w:b/>
                <w:bCs/>
                <w:color w:val="000000"/>
                <w:sz w:val="20"/>
                <w:szCs w:val="20"/>
              </w:rPr>
              <w:t>6</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lang w:val="sr-Cyrl-RS"/>
              </w:rPr>
              <w:t xml:space="preserve"> ДЕТЕКЦИЈА НЕОВЛАШЋЕНОГ ПРИКУПЉАЊА ИНФОРМАЦИЈА</w:t>
            </w:r>
          </w:p>
        </w:tc>
        <w:tc>
          <w:tcPr>
            <w:tcW w:w="695" w:type="pc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p>
        </w:tc>
        <w:tc>
          <w:tcPr>
            <w:tcW w:w="432" w:type="pc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p>
        </w:tc>
        <w:tc>
          <w:tcPr>
            <w:tcW w:w="511" w:type="pct"/>
            <w:tcBorders>
              <w:top w:val="nil"/>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rPr>
            </w:pPr>
          </w:p>
        </w:tc>
      </w:tr>
      <w:tr w:rsidR="00AD0E28" w:rsidRPr="00F92541" w:rsidTr="0028097E">
        <w:trPr>
          <w:trHeight w:val="465"/>
        </w:trPr>
        <w:tc>
          <w:tcPr>
            <w:tcW w:w="3362" w:type="pct"/>
            <w:tcBorders>
              <w:top w:val="nil"/>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both"/>
              <w:rPr>
                <w:rFonts w:ascii="Arial" w:hAnsi="Arial" w:cs="Arial"/>
                <w:b/>
                <w:bCs/>
                <w:color w:val="000000"/>
                <w:sz w:val="20"/>
                <w:szCs w:val="20"/>
                <w:lang w:val="sr-Cyrl-RS"/>
              </w:rPr>
            </w:pPr>
            <w:r w:rsidRPr="00F92541">
              <w:rPr>
                <w:rFonts w:ascii="Arial" w:hAnsi="Arial" w:cs="Arial"/>
                <w:iCs/>
                <w:sz w:val="20"/>
                <w:szCs w:val="20"/>
                <w:lang w:val="sr-Cyrl-CS"/>
              </w:rPr>
              <w:t>Врсте уређаја за неовлашћено прикупљање информација. Техничка средства за детекцију уређаја за неовлашћено прикупљање информација. Компромитујуће електромагнетно зрачење. Фарадејеви кавези. Ометачи.</w:t>
            </w:r>
          </w:p>
        </w:tc>
        <w:tc>
          <w:tcPr>
            <w:tcW w:w="695" w:type="pc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RS"/>
              </w:rPr>
            </w:pPr>
            <w:r w:rsidRPr="00F92541">
              <w:rPr>
                <w:rFonts w:ascii="Arial" w:hAnsi="Arial" w:cs="Arial"/>
                <w:bCs/>
                <w:color w:val="000000"/>
                <w:sz w:val="20"/>
                <w:szCs w:val="20"/>
                <w:lang w:val="sr-Cyrl-RS"/>
              </w:rPr>
              <w:t>1</w:t>
            </w:r>
          </w:p>
        </w:tc>
        <w:tc>
          <w:tcPr>
            <w:tcW w:w="432" w:type="pct"/>
            <w:tcBorders>
              <w:top w:val="nil"/>
              <w:left w:val="single" w:sz="4" w:space="0" w:color="auto"/>
              <w:bottom w:val="single" w:sz="4" w:space="0" w:color="000000"/>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lang w:val="sr-Cyrl-RS"/>
              </w:rPr>
            </w:pPr>
            <w:r w:rsidRPr="00F92541">
              <w:rPr>
                <w:rFonts w:ascii="Arial" w:hAnsi="Arial" w:cs="Arial"/>
                <w:bCs/>
                <w:color w:val="000000"/>
                <w:sz w:val="20"/>
                <w:szCs w:val="20"/>
                <w:lang w:val="sr-Cyrl-RS"/>
              </w:rPr>
              <w:t>1</w:t>
            </w:r>
          </w:p>
        </w:tc>
        <w:tc>
          <w:tcPr>
            <w:tcW w:w="511" w:type="pct"/>
            <w:tcBorders>
              <w:top w:val="nil"/>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lang w:val="sr-Cyrl-RS"/>
              </w:rPr>
            </w:pPr>
            <w:r w:rsidRPr="00F92541">
              <w:rPr>
                <w:rFonts w:ascii="Arial" w:hAnsi="Arial" w:cs="Arial"/>
                <w:b/>
                <w:bCs/>
                <w:color w:val="000000"/>
                <w:sz w:val="20"/>
                <w:szCs w:val="20"/>
                <w:lang w:val="sr-Cyrl-RS"/>
              </w:rPr>
              <w:t>2</w:t>
            </w:r>
          </w:p>
        </w:tc>
      </w:tr>
      <w:tr w:rsidR="00AD0E28" w:rsidRPr="00F92541" w:rsidTr="0028097E">
        <w:trPr>
          <w:trHeight w:val="465"/>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rPr>
                <w:rFonts w:ascii="Arial" w:hAnsi="Arial" w:cs="Arial"/>
                <w:b/>
                <w:bCs/>
                <w:color w:val="000000"/>
                <w:sz w:val="20"/>
                <w:szCs w:val="20"/>
                <w:lang w:val="ru-RU"/>
              </w:rPr>
            </w:pPr>
            <w:r w:rsidRPr="00F92541">
              <w:rPr>
                <w:rFonts w:ascii="Arial" w:hAnsi="Arial" w:cs="Arial"/>
                <w:b/>
                <w:bCs/>
                <w:color w:val="000000"/>
                <w:sz w:val="20"/>
                <w:szCs w:val="20"/>
              </w:rPr>
              <w:t>TEMA</w:t>
            </w:r>
            <w:r w:rsidRPr="00F92541">
              <w:rPr>
                <w:rFonts w:ascii="Arial" w:hAnsi="Arial" w:cs="Arial"/>
                <w:b/>
                <w:bCs/>
                <w:color w:val="000000"/>
                <w:sz w:val="20"/>
                <w:szCs w:val="20"/>
                <w:lang w:val="ru-RU"/>
              </w:rPr>
              <w:t xml:space="preserve"> </w:t>
            </w:r>
            <w:r w:rsidRPr="00F92541">
              <w:rPr>
                <w:rFonts w:ascii="Arial" w:hAnsi="Arial" w:cs="Arial"/>
                <w:b/>
                <w:bCs/>
                <w:color w:val="000000"/>
                <w:sz w:val="20"/>
                <w:szCs w:val="20"/>
              </w:rPr>
              <w:t>7</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lang w:val="ru-RU"/>
              </w:rPr>
              <w:t xml:space="preserve"> ПЛАНИРАЊЕ СИСТЕМА ТЕХНИЧКЕ ЗАШТИТЕ</w:t>
            </w:r>
          </w:p>
        </w:tc>
        <w:tc>
          <w:tcPr>
            <w:tcW w:w="695" w:type="pct"/>
            <w:vMerge w:val="restart"/>
            <w:tcBorders>
              <w:top w:val="single" w:sz="4" w:space="0" w:color="000000"/>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32" w:type="pct"/>
            <w:vMerge w:val="restart"/>
            <w:tcBorders>
              <w:top w:val="single" w:sz="4" w:space="0" w:color="000000"/>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3</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4</w:t>
            </w:r>
          </w:p>
        </w:tc>
      </w:tr>
      <w:tr w:rsidR="00AD0E28" w:rsidRPr="00F92541" w:rsidTr="0028097E">
        <w:trPr>
          <w:trHeight w:val="906"/>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both"/>
              <w:rPr>
                <w:rFonts w:ascii="Arial" w:hAnsi="Arial" w:cs="Arial"/>
                <w:iCs/>
                <w:color w:val="000000"/>
                <w:sz w:val="20"/>
                <w:szCs w:val="20"/>
                <w:lang w:val="ru-RU"/>
              </w:rPr>
            </w:pPr>
            <w:r w:rsidRPr="00F92541">
              <w:rPr>
                <w:rFonts w:ascii="Arial" w:hAnsi="Arial" w:cs="Arial"/>
                <w:iCs/>
                <w:color w:val="000000"/>
                <w:sz w:val="20"/>
                <w:szCs w:val="20"/>
                <w:lang w:val="ru-RU"/>
              </w:rPr>
              <w:t xml:space="preserve">Појам планирања. Врсте планова. План техничке заштите. Елементи плана техничке заштите. План интегралне заштите. План повезивања са другим технолошким системима. Систем веза у штићеном објекту. Интегрисање различитих система техничке заштите. Процедуре за поступање службеника обезбеђења. Израда прописа и процедура </w:t>
            </w:r>
          </w:p>
        </w:tc>
        <w:tc>
          <w:tcPr>
            <w:tcW w:w="695" w:type="pct"/>
            <w:vMerge/>
            <w:tcBorders>
              <w:top w:val="single" w:sz="4" w:space="0" w:color="000000"/>
              <w:left w:val="single" w:sz="4" w:space="0" w:color="auto"/>
              <w:bottom w:val="single" w:sz="4" w:space="0" w:color="auto"/>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lang w:val="ru-RU"/>
              </w:rPr>
            </w:pPr>
          </w:p>
        </w:tc>
        <w:tc>
          <w:tcPr>
            <w:tcW w:w="432" w:type="pct"/>
            <w:vMerge/>
            <w:tcBorders>
              <w:top w:val="single" w:sz="4" w:space="0" w:color="auto"/>
              <w:left w:val="single" w:sz="4" w:space="0" w:color="auto"/>
              <w:bottom w:val="single" w:sz="4" w:space="0" w:color="auto"/>
              <w:right w:val="single" w:sz="4" w:space="0" w:color="auto"/>
            </w:tcBorders>
            <w:vAlign w:val="center"/>
          </w:tcPr>
          <w:p w:rsidR="00AD0E28" w:rsidRPr="00F92541" w:rsidRDefault="00AD0E28" w:rsidP="0028097E">
            <w:pPr>
              <w:spacing w:after="0" w:line="240" w:lineRule="auto"/>
              <w:rPr>
                <w:rFonts w:ascii="Arial" w:hAnsi="Arial" w:cs="Arial"/>
                <w:bCs/>
                <w:color w:val="000000"/>
                <w:sz w:val="20"/>
                <w:szCs w:val="20"/>
                <w:lang w:val="ru-RU"/>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D0E28" w:rsidRPr="00F92541" w:rsidRDefault="00AD0E28" w:rsidP="0028097E">
            <w:pPr>
              <w:spacing w:after="0" w:line="240" w:lineRule="auto"/>
              <w:rPr>
                <w:rFonts w:ascii="Arial" w:hAnsi="Arial" w:cs="Arial"/>
                <w:b/>
                <w:bCs/>
                <w:color w:val="000000"/>
                <w:sz w:val="20"/>
                <w:szCs w:val="20"/>
                <w:lang w:val="ru-RU"/>
              </w:rPr>
            </w:pPr>
          </w:p>
        </w:tc>
      </w:tr>
      <w:tr w:rsidR="00AD0E28" w:rsidRPr="00F92541" w:rsidTr="0028097E">
        <w:trPr>
          <w:trHeight w:val="30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lang w:val="sr-Cyrl-RS"/>
              </w:rPr>
              <w:t>КОНТРОЛНИ</w:t>
            </w:r>
            <w:r w:rsidRPr="00F92541">
              <w:rPr>
                <w:rFonts w:ascii="Arial" w:hAnsi="Arial" w:cs="Arial"/>
                <w:b/>
                <w:bCs/>
                <w:color w:val="000000"/>
                <w:sz w:val="20"/>
                <w:szCs w:val="20"/>
              </w:rPr>
              <w:t xml:space="preserve"> ТЕСТ</w:t>
            </w:r>
          </w:p>
        </w:tc>
        <w:tc>
          <w:tcPr>
            <w:tcW w:w="695" w:type="pct"/>
            <w:tcBorders>
              <w:top w:val="single" w:sz="4" w:space="0" w:color="auto"/>
              <w:left w:val="nil"/>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2</w:t>
            </w:r>
          </w:p>
        </w:tc>
        <w:tc>
          <w:tcPr>
            <w:tcW w:w="432" w:type="pct"/>
            <w:tcBorders>
              <w:top w:val="single" w:sz="4" w:space="0" w:color="auto"/>
              <w:left w:val="nil"/>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0</w:t>
            </w:r>
          </w:p>
        </w:tc>
        <w:tc>
          <w:tcPr>
            <w:tcW w:w="511" w:type="pct"/>
            <w:tcBorders>
              <w:top w:val="single" w:sz="4" w:space="0" w:color="auto"/>
              <w:left w:val="nil"/>
              <w:bottom w:val="single" w:sz="4" w:space="0" w:color="auto"/>
              <w:right w:val="single" w:sz="4" w:space="0" w:color="auto"/>
            </w:tcBorders>
            <w:shd w:val="clear" w:color="auto" w:fill="auto"/>
          </w:tcPr>
          <w:p w:rsidR="00AD0E28" w:rsidRPr="00F92541" w:rsidRDefault="00AD0E28"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AD0E28" w:rsidRPr="00F92541" w:rsidTr="0028097E">
        <w:trPr>
          <w:trHeight w:val="744"/>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AD0E28" w:rsidRPr="00F92541" w:rsidRDefault="00AD0E28" w:rsidP="0028097E">
            <w:pPr>
              <w:spacing w:after="0" w:line="240" w:lineRule="auto"/>
              <w:jc w:val="right"/>
              <w:rPr>
                <w:rFonts w:ascii="Arial" w:hAnsi="Arial" w:cs="Arial"/>
                <w:b/>
                <w:bCs/>
                <w:color w:val="000000"/>
                <w:sz w:val="20"/>
                <w:szCs w:val="20"/>
              </w:rPr>
            </w:pPr>
            <w:r w:rsidRPr="00F92541">
              <w:rPr>
                <w:rFonts w:ascii="Arial" w:hAnsi="Arial" w:cs="Arial"/>
                <w:b/>
                <w:bCs/>
                <w:color w:val="000000"/>
                <w:sz w:val="20"/>
                <w:szCs w:val="20"/>
              </w:rPr>
              <w:t>УКУПНО:</w:t>
            </w:r>
          </w:p>
        </w:tc>
        <w:tc>
          <w:tcPr>
            <w:tcW w:w="695" w:type="pct"/>
            <w:tcBorders>
              <w:top w:val="single" w:sz="4" w:space="0" w:color="auto"/>
              <w:left w:val="nil"/>
              <w:bottom w:val="single" w:sz="4" w:space="0" w:color="auto"/>
              <w:right w:val="single" w:sz="4" w:space="0" w:color="auto"/>
            </w:tcBorders>
            <w:shd w:val="clear" w:color="auto" w:fill="auto"/>
            <w:noWrap/>
            <w:vAlign w:val="center"/>
          </w:tcPr>
          <w:p w:rsidR="00AD0E28" w:rsidRPr="00F92541" w:rsidRDefault="00AD0E28"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rPr>
              <w:t>1</w:t>
            </w:r>
            <w:r w:rsidRPr="00F92541">
              <w:rPr>
                <w:rFonts w:ascii="Arial" w:hAnsi="Arial" w:cs="Arial"/>
                <w:b/>
                <w:bCs/>
                <w:color w:val="000000"/>
                <w:sz w:val="20"/>
                <w:szCs w:val="20"/>
                <w:lang w:val="sr-Cyrl-CS"/>
              </w:rPr>
              <w:t>3</w:t>
            </w:r>
          </w:p>
          <w:p w:rsidR="00AD0E28" w:rsidRPr="00F92541" w:rsidRDefault="00AD0E28" w:rsidP="0028097E">
            <w:pPr>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 xml:space="preserve">    52%</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AD0E28" w:rsidRPr="00F92541" w:rsidRDefault="00AD0E28"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12</w:t>
            </w:r>
          </w:p>
          <w:p w:rsidR="00AD0E28" w:rsidRPr="00F92541" w:rsidRDefault="00AD0E28" w:rsidP="0028097E">
            <w:pPr>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 xml:space="preserve">   48%</w:t>
            </w:r>
          </w:p>
        </w:tc>
        <w:tc>
          <w:tcPr>
            <w:tcW w:w="511" w:type="pct"/>
            <w:tcBorders>
              <w:top w:val="single" w:sz="4" w:space="0" w:color="auto"/>
              <w:left w:val="nil"/>
              <w:bottom w:val="single" w:sz="4" w:space="0" w:color="auto"/>
              <w:right w:val="single" w:sz="4" w:space="0" w:color="auto"/>
            </w:tcBorders>
            <w:shd w:val="clear" w:color="auto" w:fill="auto"/>
            <w:noWrap/>
            <w:vAlign w:val="center"/>
          </w:tcPr>
          <w:p w:rsidR="00AD0E28" w:rsidRPr="00F92541" w:rsidRDefault="00AD0E28" w:rsidP="0028097E">
            <w:pPr>
              <w:spacing w:after="0" w:line="240" w:lineRule="auto"/>
              <w:jc w:val="center"/>
              <w:rPr>
                <w:rFonts w:ascii="Arial" w:hAnsi="Arial" w:cs="Arial"/>
                <w:b/>
                <w:bCs/>
                <w:color w:val="000000"/>
                <w:sz w:val="20"/>
                <w:szCs w:val="20"/>
                <w:lang w:val="sr-Cyrl-RS"/>
              </w:rPr>
            </w:pPr>
            <w:r w:rsidRPr="00F92541">
              <w:rPr>
                <w:rFonts w:ascii="Arial" w:hAnsi="Arial" w:cs="Arial"/>
                <w:b/>
                <w:bCs/>
                <w:color w:val="000000"/>
                <w:sz w:val="20"/>
                <w:szCs w:val="20"/>
                <w:lang w:val="sr-Cyrl-RS"/>
              </w:rPr>
              <w:t>25</w:t>
            </w:r>
          </w:p>
        </w:tc>
      </w:tr>
    </w:tbl>
    <w:p w:rsidR="00903D8E" w:rsidRPr="00F92541" w:rsidRDefault="00903D8E">
      <w:pPr>
        <w:spacing w:after="150"/>
        <w:rPr>
          <w:rFonts w:ascii="Arial" w:hAnsi="Arial" w:cs="Arial"/>
          <w:sz w:val="20"/>
          <w:szCs w:val="20"/>
        </w:rPr>
      </w:pPr>
    </w:p>
    <w:p w:rsidR="0028097E" w:rsidRPr="00F92541" w:rsidRDefault="0028097E">
      <w:pPr>
        <w:spacing w:after="150"/>
        <w:rPr>
          <w:rFonts w:ascii="Arial" w:hAnsi="Arial" w:cs="Arial"/>
          <w:sz w:val="20"/>
          <w:szCs w:val="20"/>
          <w:lang w:val="sr-Cyrl-RS"/>
        </w:rPr>
      </w:pPr>
    </w:p>
    <w:p w:rsidR="0028097E" w:rsidRPr="00337E4B" w:rsidRDefault="0028097E">
      <w:pPr>
        <w:spacing w:after="150"/>
        <w:rPr>
          <w:rFonts w:ascii="Arial" w:hAnsi="Arial" w:cs="Arial"/>
          <w:b/>
          <w:sz w:val="20"/>
          <w:szCs w:val="20"/>
          <w:lang w:val="sr-Cyrl-RS"/>
        </w:rPr>
      </w:pPr>
      <w:r w:rsidRPr="00337E4B">
        <w:rPr>
          <w:rFonts w:ascii="Arial" w:hAnsi="Arial" w:cs="Arial"/>
          <w:b/>
          <w:sz w:val="20"/>
          <w:szCs w:val="20"/>
          <w:lang w:val="sr-Cyrl-RS"/>
        </w:rPr>
        <w:t>Прилог 5.</w:t>
      </w:r>
    </w:p>
    <w:p w:rsidR="003B73C1" w:rsidRPr="00F92541" w:rsidRDefault="003B73C1" w:rsidP="003B73C1">
      <w:pPr>
        <w:spacing w:after="150"/>
        <w:jc w:val="center"/>
        <w:rPr>
          <w:rFonts w:ascii="Arial" w:hAnsi="Arial" w:cs="Arial"/>
          <w:sz w:val="20"/>
          <w:szCs w:val="20"/>
          <w:lang w:val="sr-Cyrl-RS"/>
        </w:rPr>
      </w:pPr>
      <w:r w:rsidRPr="00F92541">
        <w:rPr>
          <w:rFonts w:ascii="Arial" w:hAnsi="Arial" w:cs="Arial"/>
          <w:b/>
          <w:bCs/>
          <w:color w:val="000000"/>
          <w:sz w:val="20"/>
          <w:szCs w:val="20"/>
          <w:lang w:val="ru-RU"/>
        </w:rPr>
        <w:t>ПРОГРАМ  ОБУКЕ ЗА ВРШЕЊЕ ПОСЛОВА МОНТАЖЕ</w:t>
      </w:r>
      <w:r w:rsidR="00D10631" w:rsidRPr="00F92541">
        <w:rPr>
          <w:rFonts w:ascii="Arial" w:hAnsi="Arial" w:cs="Arial"/>
          <w:b/>
          <w:bCs/>
          <w:color w:val="000000"/>
          <w:sz w:val="20"/>
          <w:szCs w:val="20"/>
          <w:lang w:val="ru-RU"/>
        </w:rPr>
        <w:t>, ПУШТАЊА У РАД</w:t>
      </w:r>
      <w:r w:rsidRPr="00F92541">
        <w:rPr>
          <w:rFonts w:ascii="Arial" w:hAnsi="Arial" w:cs="Arial"/>
          <w:b/>
          <w:bCs/>
          <w:color w:val="000000"/>
          <w:sz w:val="20"/>
          <w:szCs w:val="20"/>
          <w:lang w:val="ru-RU"/>
        </w:rPr>
        <w:t xml:space="preserve"> И ОДРЖАВАЊА СИСТЕМА ТЕХНИЧКЕ ЗАШТИТЕ</w:t>
      </w:r>
    </w:p>
    <w:tbl>
      <w:tblPr>
        <w:tblW w:w="5000" w:type="pct"/>
        <w:tblLook w:val="04A0" w:firstRow="1" w:lastRow="0" w:firstColumn="1" w:lastColumn="0" w:noHBand="0" w:noVBand="1"/>
      </w:tblPr>
      <w:tblGrid>
        <w:gridCol w:w="6627"/>
        <w:gridCol w:w="1370"/>
        <w:gridCol w:w="851"/>
        <w:gridCol w:w="1007"/>
      </w:tblGrid>
      <w:tr w:rsidR="003B73C1" w:rsidRPr="00F92541" w:rsidTr="0028097E">
        <w:trPr>
          <w:trHeight w:val="300"/>
        </w:trPr>
        <w:tc>
          <w:tcPr>
            <w:tcW w:w="33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center"/>
              <w:rPr>
                <w:rFonts w:ascii="Arial" w:hAnsi="Arial" w:cs="Arial"/>
                <w:b/>
                <w:bCs/>
                <w:color w:val="000000"/>
                <w:sz w:val="20"/>
                <w:szCs w:val="20"/>
                <w:lang w:val="ru-RU"/>
              </w:rPr>
            </w:pPr>
            <w:bookmarkStart w:id="19" w:name="OLE_LINK5"/>
            <w:bookmarkStart w:id="20" w:name="OLE_LINK6"/>
          </w:p>
        </w:tc>
        <w:tc>
          <w:tcPr>
            <w:tcW w:w="1638" w:type="pct"/>
            <w:gridSpan w:val="3"/>
            <w:tcBorders>
              <w:top w:val="single" w:sz="4" w:space="0" w:color="auto"/>
              <w:left w:val="nil"/>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Наставних часова</w:t>
            </w:r>
          </w:p>
        </w:tc>
      </w:tr>
      <w:tr w:rsidR="003B73C1" w:rsidRPr="00F92541" w:rsidTr="0028097E">
        <w:trPr>
          <w:trHeight w:val="300"/>
        </w:trPr>
        <w:tc>
          <w:tcPr>
            <w:tcW w:w="3362" w:type="pct"/>
            <w:vMerge/>
            <w:tcBorders>
              <w:top w:val="single" w:sz="4" w:space="0" w:color="auto"/>
              <w:left w:val="single" w:sz="4" w:space="0" w:color="auto"/>
              <w:bottom w:val="single" w:sz="4" w:space="0" w:color="auto"/>
              <w:right w:val="single" w:sz="4" w:space="0" w:color="auto"/>
            </w:tcBorders>
            <w:vAlign w:val="center"/>
          </w:tcPr>
          <w:p w:rsidR="003B73C1" w:rsidRPr="00F92541" w:rsidRDefault="003B73C1" w:rsidP="0028097E">
            <w:pPr>
              <w:spacing w:after="0" w:line="240" w:lineRule="auto"/>
              <w:rPr>
                <w:rFonts w:ascii="Arial" w:hAnsi="Arial" w:cs="Arial"/>
                <w:b/>
                <w:bCs/>
                <w:color w:val="000000"/>
                <w:sz w:val="20"/>
                <w:szCs w:val="20"/>
              </w:rPr>
            </w:pPr>
          </w:p>
        </w:tc>
        <w:tc>
          <w:tcPr>
            <w:tcW w:w="695" w:type="pct"/>
            <w:tcBorders>
              <w:top w:val="nil"/>
              <w:left w:val="nil"/>
              <w:bottom w:val="single" w:sz="4" w:space="0" w:color="auto"/>
              <w:right w:val="single" w:sz="4" w:space="0" w:color="auto"/>
            </w:tcBorders>
            <w:shd w:val="clear" w:color="auto" w:fill="auto"/>
            <w:noWrap/>
            <w:vAlign w:val="center"/>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Предавање</w:t>
            </w:r>
          </w:p>
        </w:tc>
        <w:tc>
          <w:tcPr>
            <w:tcW w:w="432" w:type="pct"/>
            <w:tcBorders>
              <w:top w:val="nil"/>
              <w:left w:val="nil"/>
              <w:bottom w:val="single" w:sz="4" w:space="0" w:color="auto"/>
              <w:right w:val="single" w:sz="4" w:space="0" w:color="auto"/>
            </w:tcBorders>
            <w:shd w:val="clear" w:color="auto" w:fill="auto"/>
            <w:noWrap/>
            <w:vAlign w:val="center"/>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Вежбе</w:t>
            </w:r>
          </w:p>
        </w:tc>
        <w:tc>
          <w:tcPr>
            <w:tcW w:w="511" w:type="pct"/>
            <w:tcBorders>
              <w:top w:val="nil"/>
              <w:left w:val="nil"/>
              <w:bottom w:val="single" w:sz="4" w:space="0" w:color="auto"/>
              <w:right w:val="single" w:sz="4" w:space="0" w:color="auto"/>
            </w:tcBorders>
            <w:shd w:val="clear" w:color="auto" w:fill="auto"/>
            <w:noWrap/>
            <w:vAlign w:val="center"/>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Укупно</w:t>
            </w:r>
          </w:p>
        </w:tc>
      </w:tr>
      <w:tr w:rsidR="003B73C1"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УВOД У ПРОГРАМ</w:t>
            </w:r>
          </w:p>
        </w:tc>
        <w:tc>
          <w:tcPr>
            <w:tcW w:w="695"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32"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0</w:t>
            </w:r>
          </w:p>
        </w:tc>
        <w:tc>
          <w:tcPr>
            <w:tcW w:w="511"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w:t>
            </w:r>
          </w:p>
        </w:tc>
      </w:tr>
      <w:tr w:rsidR="003B73C1" w:rsidRPr="00F92541" w:rsidTr="0028097E">
        <w:trPr>
          <w:trHeight w:val="765"/>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rPr>
              <w:t xml:space="preserve">Основни подаци о </w:t>
            </w:r>
            <w:r w:rsidRPr="00F92541">
              <w:rPr>
                <w:rFonts w:ascii="Arial" w:hAnsi="Arial" w:cs="Arial"/>
                <w:iCs/>
                <w:color w:val="000000"/>
                <w:sz w:val="20"/>
                <w:szCs w:val="20"/>
                <w:lang w:val="sr-Cyrl-CS"/>
              </w:rPr>
              <w:t>извођачу</w:t>
            </w:r>
            <w:r w:rsidRPr="00F92541">
              <w:rPr>
                <w:rFonts w:ascii="Arial" w:hAnsi="Arial" w:cs="Arial"/>
                <w:iCs/>
                <w:color w:val="000000"/>
                <w:sz w:val="20"/>
                <w:szCs w:val="20"/>
              </w:rPr>
              <w:t xml:space="preserve"> обук</w:t>
            </w:r>
            <w:r w:rsidRPr="00F92541">
              <w:rPr>
                <w:rFonts w:ascii="Arial" w:hAnsi="Arial" w:cs="Arial"/>
                <w:iCs/>
                <w:color w:val="000000"/>
                <w:sz w:val="20"/>
                <w:szCs w:val="20"/>
                <w:lang w:val="sr-Cyrl-CS"/>
              </w:rPr>
              <w:t>е</w:t>
            </w:r>
            <w:r w:rsidRPr="00F92541">
              <w:rPr>
                <w:rFonts w:ascii="Arial" w:hAnsi="Arial" w:cs="Arial"/>
                <w:iCs/>
                <w:color w:val="000000"/>
                <w:sz w:val="20"/>
                <w:szCs w:val="20"/>
              </w:rPr>
              <w:t>,</w:t>
            </w:r>
            <w:r w:rsidRPr="00F92541">
              <w:rPr>
                <w:rFonts w:ascii="Arial" w:hAnsi="Arial" w:cs="Arial"/>
                <w:iCs/>
                <w:color w:val="000000"/>
                <w:sz w:val="20"/>
                <w:szCs w:val="20"/>
                <w:lang w:val="sr-Cyrl-CS"/>
              </w:rPr>
              <w:t xml:space="preserve"> </w:t>
            </w:r>
            <w:r w:rsidRPr="00F92541">
              <w:rPr>
                <w:rFonts w:ascii="Arial" w:hAnsi="Arial" w:cs="Arial"/>
                <w:iCs/>
                <w:color w:val="000000"/>
                <w:sz w:val="20"/>
                <w:szCs w:val="20"/>
              </w:rPr>
              <w:t>прoгрaм oбукe, прeдaвaчи, врeмe рeaлизaциje и нaчин рaдa, циљeви и зaдaци oбукe, прaвa и oбaвeзe пo питaњу бeзбeднoг и здрaвoг рaдa</w:t>
            </w:r>
          </w:p>
        </w:tc>
        <w:tc>
          <w:tcPr>
            <w:tcW w:w="695"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432"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
                <w:bCs/>
                <w:color w:val="000000"/>
                <w:sz w:val="20"/>
                <w:szCs w:val="20"/>
              </w:rPr>
            </w:pPr>
          </w:p>
        </w:tc>
      </w:tr>
      <w:tr w:rsidR="003B73C1"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1</w:t>
            </w:r>
            <w:r w:rsidRPr="00F92541">
              <w:rPr>
                <w:rFonts w:ascii="Arial" w:hAnsi="Arial" w:cs="Arial"/>
                <w:b/>
                <w:bCs/>
                <w:color w:val="000000"/>
                <w:sz w:val="20"/>
                <w:szCs w:val="20"/>
                <w:lang w:val="sr-Cyrl-CS"/>
              </w:rPr>
              <w:t>.</w:t>
            </w:r>
            <w:r w:rsidRPr="00F92541">
              <w:rPr>
                <w:rFonts w:ascii="Arial" w:hAnsi="Arial" w:cs="Arial"/>
                <w:b/>
                <w:bCs/>
                <w:color w:val="000000"/>
                <w:sz w:val="20"/>
                <w:szCs w:val="20"/>
              </w:rPr>
              <w:t> ОБЈЕКТИ ЗАШТИТЕ</w:t>
            </w:r>
          </w:p>
        </w:tc>
        <w:tc>
          <w:tcPr>
            <w:tcW w:w="695"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432"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lang w:val="sr-Cyrl-CS"/>
              </w:rPr>
            </w:pPr>
            <w:r w:rsidRPr="00F92541">
              <w:rPr>
                <w:rFonts w:ascii="Arial" w:hAnsi="Arial" w:cs="Arial"/>
                <w:bCs/>
                <w:color w:val="000000"/>
                <w:sz w:val="20"/>
                <w:szCs w:val="20"/>
                <w:lang w:val="sr-Cyrl-CS"/>
              </w:rPr>
              <w:t>1</w:t>
            </w:r>
          </w:p>
        </w:tc>
        <w:tc>
          <w:tcPr>
            <w:tcW w:w="511"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sr-Cyrl-CS"/>
              </w:rPr>
              <w:t>2</w:t>
            </w:r>
          </w:p>
        </w:tc>
      </w:tr>
      <w:tr w:rsidR="003B73C1" w:rsidRPr="00F92541" w:rsidTr="0028097E">
        <w:trPr>
          <w:trHeight w:val="765"/>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lang w:val="ru-RU"/>
              </w:rPr>
              <w:t>Појам објекта заштите. Подела објеката заштите. Идентификација безбедносних зона. Дефинисање потенцијалних претњи. Појам ризика. Класификација ризика. Прoцeнa ризикa. Примењени стандарди.</w:t>
            </w:r>
          </w:p>
        </w:tc>
        <w:tc>
          <w:tcPr>
            <w:tcW w:w="695"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432"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
                <w:bCs/>
                <w:color w:val="000000"/>
                <w:sz w:val="20"/>
                <w:szCs w:val="20"/>
              </w:rPr>
            </w:pPr>
          </w:p>
        </w:tc>
      </w:tr>
      <w:tr w:rsidR="003B73C1"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 xml:space="preserve">TEMA </w:t>
            </w:r>
            <w:proofErr w:type="gramStart"/>
            <w:r w:rsidRPr="00F92541">
              <w:rPr>
                <w:rFonts w:ascii="Arial" w:hAnsi="Arial" w:cs="Arial"/>
                <w:b/>
                <w:bCs/>
                <w:color w:val="000000"/>
                <w:sz w:val="20"/>
                <w:szCs w:val="20"/>
              </w:rPr>
              <w:t xml:space="preserve">2 </w:t>
            </w:r>
            <w:r w:rsidRPr="00F92541">
              <w:rPr>
                <w:rFonts w:ascii="Arial" w:hAnsi="Arial" w:cs="Arial"/>
                <w:b/>
                <w:bCs/>
                <w:color w:val="000000"/>
                <w:sz w:val="20"/>
                <w:szCs w:val="20"/>
                <w:lang w:val="sr-Cyrl-CS"/>
              </w:rPr>
              <w:t>.</w:t>
            </w:r>
            <w:proofErr w:type="gramEnd"/>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СИСТЕМИ ТЕХНИЧКЕ ЗАШТИТЕ</w:t>
            </w:r>
          </w:p>
        </w:tc>
        <w:tc>
          <w:tcPr>
            <w:tcW w:w="695"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sr-Cyrl-CS"/>
              </w:rPr>
              <w:t>1</w:t>
            </w:r>
          </w:p>
        </w:tc>
        <w:tc>
          <w:tcPr>
            <w:tcW w:w="432"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0</w:t>
            </w:r>
          </w:p>
        </w:tc>
        <w:tc>
          <w:tcPr>
            <w:tcW w:w="511"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sr-Cyrl-CS"/>
              </w:rPr>
              <w:t>1</w:t>
            </w:r>
          </w:p>
        </w:tc>
      </w:tr>
      <w:tr w:rsidR="003B73C1" w:rsidRPr="00F92541" w:rsidTr="0028097E">
        <w:trPr>
          <w:trHeight w:val="765"/>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lang w:val="ru-RU"/>
              </w:rPr>
              <w:t>Појам техничке заштите. Својства техничке заштите. Подела система техничке заштите. Контролне собе. Системи за комуникацију. Системи за напајање.</w:t>
            </w:r>
          </w:p>
        </w:tc>
        <w:tc>
          <w:tcPr>
            <w:tcW w:w="695"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432"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
                <w:bCs/>
                <w:color w:val="000000"/>
                <w:sz w:val="20"/>
                <w:szCs w:val="20"/>
              </w:rPr>
            </w:pPr>
          </w:p>
        </w:tc>
      </w:tr>
      <w:tr w:rsidR="003B73C1"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3</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xml:space="preserve"> ЗАШТИТА СПОЉНОГ ПЕРИМЕТРА</w:t>
            </w:r>
          </w:p>
        </w:tc>
        <w:tc>
          <w:tcPr>
            <w:tcW w:w="695"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ru-RU"/>
              </w:rPr>
              <w:t>2</w:t>
            </w:r>
          </w:p>
        </w:tc>
        <w:tc>
          <w:tcPr>
            <w:tcW w:w="432"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511"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ru-RU"/>
              </w:rPr>
              <w:t>3</w:t>
            </w:r>
          </w:p>
        </w:tc>
      </w:tr>
      <w:tr w:rsidR="003B73C1" w:rsidRPr="00F92541" w:rsidTr="0028097E">
        <w:trPr>
          <w:trHeight w:val="765"/>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lang w:val="ru-RU"/>
              </w:rPr>
              <w:t>Појам баријера. Подела баријера. Физичке баријере. Ограде. Капије. Замке. Механичка заштита. Електронске баријере. Детектори. Интерфони. Осветљење простора.</w:t>
            </w:r>
          </w:p>
        </w:tc>
        <w:tc>
          <w:tcPr>
            <w:tcW w:w="695"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432"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
                <w:bCs/>
                <w:color w:val="000000"/>
                <w:sz w:val="20"/>
                <w:szCs w:val="20"/>
              </w:rPr>
            </w:pPr>
          </w:p>
        </w:tc>
      </w:tr>
      <w:tr w:rsidR="003B73C1"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rPr>
                <w:rFonts w:ascii="Arial" w:hAnsi="Arial" w:cs="Arial"/>
                <w:b/>
                <w:bCs/>
                <w:color w:val="000000"/>
                <w:sz w:val="20"/>
                <w:szCs w:val="20"/>
              </w:rPr>
            </w:pPr>
            <w:r w:rsidRPr="00F92541">
              <w:rPr>
                <w:rFonts w:ascii="Arial" w:hAnsi="Arial" w:cs="Arial"/>
                <w:b/>
                <w:bCs/>
                <w:color w:val="000000"/>
                <w:sz w:val="20"/>
                <w:szCs w:val="20"/>
              </w:rPr>
              <w:t>TEMA 4</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xml:space="preserve"> АЛАРМНИ СИСТЕМИ</w:t>
            </w:r>
          </w:p>
        </w:tc>
        <w:tc>
          <w:tcPr>
            <w:tcW w:w="695"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ru-RU"/>
              </w:rPr>
              <w:t>2</w:t>
            </w:r>
          </w:p>
        </w:tc>
        <w:tc>
          <w:tcPr>
            <w:tcW w:w="432"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1</w:t>
            </w:r>
          </w:p>
        </w:tc>
        <w:tc>
          <w:tcPr>
            <w:tcW w:w="511"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ru-RU"/>
              </w:rPr>
              <w:t>3</w:t>
            </w:r>
          </w:p>
        </w:tc>
      </w:tr>
      <w:tr w:rsidR="003B73C1" w:rsidRPr="00F92541" w:rsidTr="0028097E">
        <w:trPr>
          <w:trHeight w:val="1275"/>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lang w:val="ru-RU"/>
              </w:rPr>
              <w:lastRenderedPageBreak/>
              <w:t>Појам алармних система. Подела алармних система. Противпожарни системи као специфични алармни системи. Елементи алармног система. Алармне централе. Алармни сензори. Индикатори аларма. Повезивање елемената алармног система. Системи за даљинску дојаву аларма.</w:t>
            </w:r>
          </w:p>
        </w:tc>
        <w:tc>
          <w:tcPr>
            <w:tcW w:w="695"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432"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
                <w:bCs/>
                <w:color w:val="000000"/>
                <w:sz w:val="20"/>
                <w:szCs w:val="20"/>
              </w:rPr>
            </w:pPr>
          </w:p>
        </w:tc>
      </w:tr>
      <w:tr w:rsidR="003B73C1"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rPr>
                <w:rFonts w:ascii="Arial" w:hAnsi="Arial" w:cs="Arial"/>
                <w:b/>
                <w:bCs/>
                <w:color w:val="000000"/>
                <w:sz w:val="20"/>
                <w:szCs w:val="20"/>
                <w:lang w:val="sr-Cyrl-CS"/>
              </w:rPr>
            </w:pPr>
            <w:r w:rsidRPr="00F92541">
              <w:rPr>
                <w:rFonts w:ascii="Arial" w:hAnsi="Arial" w:cs="Arial"/>
                <w:b/>
                <w:bCs/>
                <w:color w:val="000000"/>
                <w:sz w:val="20"/>
                <w:szCs w:val="20"/>
              </w:rPr>
              <w:t>TEMA 5</w:t>
            </w:r>
            <w:r w:rsidRPr="00F92541">
              <w:rPr>
                <w:rFonts w:ascii="Arial" w:hAnsi="Arial" w:cs="Arial"/>
                <w:b/>
                <w:bCs/>
                <w:color w:val="000000"/>
                <w:sz w:val="20"/>
                <w:szCs w:val="20"/>
                <w:lang w:val="sr-Cyrl-CS"/>
              </w:rPr>
              <w:t xml:space="preserve">. </w:t>
            </w:r>
            <w:r w:rsidRPr="00F92541">
              <w:rPr>
                <w:rFonts w:ascii="Arial" w:hAnsi="Arial" w:cs="Arial"/>
                <w:b/>
                <w:bCs/>
                <w:color w:val="000000"/>
                <w:sz w:val="20"/>
                <w:szCs w:val="20"/>
              </w:rPr>
              <w:t xml:space="preserve"> СИСТЕМИ ВИДЕО </w:t>
            </w:r>
            <w:r w:rsidRPr="00F92541">
              <w:rPr>
                <w:rFonts w:ascii="Arial" w:hAnsi="Arial" w:cs="Arial"/>
                <w:b/>
                <w:bCs/>
                <w:color w:val="000000"/>
                <w:sz w:val="20"/>
                <w:szCs w:val="20"/>
                <w:lang w:val="sr-Cyrl-CS"/>
              </w:rPr>
              <w:t>ОБЕЗБЕЂЕЊА</w:t>
            </w:r>
          </w:p>
        </w:tc>
        <w:tc>
          <w:tcPr>
            <w:tcW w:w="695"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ru-RU"/>
              </w:rPr>
              <w:t>2</w:t>
            </w:r>
          </w:p>
        </w:tc>
        <w:tc>
          <w:tcPr>
            <w:tcW w:w="432"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ru-RU"/>
              </w:rPr>
              <w:t>1</w:t>
            </w:r>
          </w:p>
        </w:tc>
        <w:tc>
          <w:tcPr>
            <w:tcW w:w="511" w:type="pct"/>
            <w:vMerge w:val="restart"/>
            <w:tcBorders>
              <w:top w:val="nil"/>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ru-RU"/>
              </w:rPr>
              <w:t>3</w:t>
            </w:r>
          </w:p>
        </w:tc>
      </w:tr>
      <w:tr w:rsidR="003B73C1" w:rsidRPr="00F92541" w:rsidTr="0028097E">
        <w:trPr>
          <w:trHeight w:val="1020"/>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lang w:val="ru-RU"/>
              </w:rPr>
              <w:t>Појам видео обезбеђења. Подела система видео обезбеђења. Аналогни системи видео обезбеђења. Дигитални системи видео обезбеђења. Елементи система видео обезбеђења. Камере. Монитори. Системи за архивирање снимака. Повезивање елемената система видео обезбеђења.</w:t>
            </w:r>
          </w:p>
        </w:tc>
        <w:tc>
          <w:tcPr>
            <w:tcW w:w="695"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432"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
                <w:bCs/>
                <w:color w:val="000000"/>
                <w:sz w:val="20"/>
                <w:szCs w:val="20"/>
              </w:rPr>
            </w:pPr>
          </w:p>
        </w:tc>
      </w:tr>
      <w:tr w:rsidR="003B73C1"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rPr>
                <w:rFonts w:ascii="Arial" w:hAnsi="Arial" w:cs="Arial"/>
                <w:b/>
                <w:bCs/>
                <w:color w:val="000000"/>
                <w:sz w:val="20"/>
                <w:szCs w:val="20"/>
                <w:lang w:val="ru-RU"/>
              </w:rPr>
            </w:pPr>
            <w:r w:rsidRPr="00F92541">
              <w:rPr>
                <w:rFonts w:ascii="Arial" w:hAnsi="Arial" w:cs="Arial"/>
                <w:b/>
                <w:bCs/>
                <w:color w:val="000000"/>
                <w:sz w:val="20"/>
                <w:szCs w:val="20"/>
              </w:rPr>
              <w:t>TEMA</w:t>
            </w:r>
            <w:r w:rsidRPr="00F92541">
              <w:rPr>
                <w:rFonts w:ascii="Arial" w:hAnsi="Arial" w:cs="Arial"/>
                <w:b/>
                <w:bCs/>
                <w:color w:val="000000"/>
                <w:sz w:val="20"/>
                <w:szCs w:val="20"/>
                <w:lang w:val="ru-RU"/>
              </w:rPr>
              <w:t xml:space="preserve"> 6.  СИСТЕМИ ЗА КОНТРОЛУ ПРИСТУПА</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ru-RU"/>
              </w:rPr>
              <w:t>2</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ru-RU"/>
              </w:rPr>
              <w:t>1</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ru-RU"/>
              </w:rPr>
              <w:t>3</w:t>
            </w:r>
          </w:p>
        </w:tc>
      </w:tr>
      <w:tr w:rsidR="003B73C1" w:rsidRPr="00F92541" w:rsidTr="0028097E">
        <w:trPr>
          <w:trHeight w:val="1275"/>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both"/>
              <w:rPr>
                <w:rFonts w:ascii="Arial" w:hAnsi="Arial" w:cs="Arial"/>
                <w:iCs/>
                <w:color w:val="000000"/>
                <w:sz w:val="20"/>
                <w:szCs w:val="20"/>
                <w:lang w:val="ru-RU"/>
              </w:rPr>
            </w:pPr>
            <w:r w:rsidRPr="00F92541">
              <w:rPr>
                <w:rFonts w:ascii="Arial" w:hAnsi="Arial" w:cs="Arial"/>
                <w:iCs/>
                <w:color w:val="000000"/>
                <w:sz w:val="20"/>
                <w:szCs w:val="20"/>
                <w:lang w:val="ru-RU"/>
              </w:rPr>
              <w:t>Појам контроле приступа. Врсте система за контролу приступа. Методи за идентификацију. Елемети система за контролу приступа. Електронске картице. Читачи електронских картица. Тастатуре за унос шифре. Биометријски сензори. Базе података са правима приступа. Повезивање елемената система за контролу приступа.</w:t>
            </w:r>
          </w:p>
        </w:tc>
        <w:tc>
          <w:tcPr>
            <w:tcW w:w="695" w:type="pct"/>
            <w:vMerge/>
            <w:tcBorders>
              <w:top w:val="single" w:sz="4" w:space="0" w:color="auto"/>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lang w:val="ru-RU"/>
              </w:rPr>
            </w:pPr>
          </w:p>
        </w:tc>
        <w:tc>
          <w:tcPr>
            <w:tcW w:w="432" w:type="pct"/>
            <w:vMerge/>
            <w:tcBorders>
              <w:top w:val="single" w:sz="4" w:space="0" w:color="auto"/>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lang w:val="ru-RU"/>
              </w:rPr>
            </w:pPr>
          </w:p>
        </w:tc>
        <w:tc>
          <w:tcPr>
            <w:tcW w:w="511" w:type="pct"/>
            <w:vMerge/>
            <w:tcBorders>
              <w:top w:val="single" w:sz="4" w:space="0" w:color="auto"/>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
                <w:bCs/>
                <w:color w:val="000000"/>
                <w:sz w:val="20"/>
                <w:szCs w:val="20"/>
                <w:lang w:val="ru-RU"/>
              </w:rPr>
            </w:pPr>
          </w:p>
        </w:tc>
      </w:tr>
      <w:tr w:rsidR="003B73C1" w:rsidRPr="00F92541" w:rsidTr="0028097E">
        <w:trPr>
          <w:trHeight w:val="60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rPr>
                <w:rFonts w:ascii="Arial" w:hAnsi="Arial" w:cs="Arial"/>
                <w:b/>
                <w:bCs/>
                <w:color w:val="000000"/>
                <w:sz w:val="20"/>
                <w:szCs w:val="20"/>
                <w:lang w:val="ru-RU"/>
              </w:rPr>
            </w:pPr>
            <w:r w:rsidRPr="00F92541">
              <w:rPr>
                <w:rFonts w:ascii="Arial" w:hAnsi="Arial" w:cs="Arial"/>
                <w:b/>
                <w:bCs/>
                <w:color w:val="000000"/>
                <w:sz w:val="20"/>
                <w:szCs w:val="20"/>
              </w:rPr>
              <w:t>TEMA</w:t>
            </w:r>
            <w:r w:rsidRPr="00F92541">
              <w:rPr>
                <w:rFonts w:ascii="Arial" w:hAnsi="Arial" w:cs="Arial"/>
                <w:b/>
                <w:bCs/>
                <w:color w:val="000000"/>
                <w:sz w:val="20"/>
                <w:szCs w:val="20"/>
                <w:lang w:val="ru-RU"/>
              </w:rPr>
              <w:t xml:space="preserve"> 7.  СИСТЕМИ ТЕХНИЧКЕ ЗАШТИТЕ У МОБИЛНИМ УСЛОВИМА</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ru-RU"/>
              </w:rPr>
              <w:t>1</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lang w:val="ru-RU"/>
              </w:rPr>
              <w:t>1</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ru-RU"/>
              </w:rPr>
              <w:t>2</w:t>
            </w:r>
          </w:p>
        </w:tc>
      </w:tr>
      <w:tr w:rsidR="003B73C1" w:rsidRPr="00F92541" w:rsidTr="0028097E">
        <w:trPr>
          <w:trHeight w:val="765"/>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both"/>
              <w:rPr>
                <w:rFonts w:ascii="Arial" w:hAnsi="Arial" w:cs="Arial"/>
                <w:iCs/>
                <w:color w:val="000000"/>
                <w:sz w:val="20"/>
                <w:szCs w:val="20"/>
              </w:rPr>
            </w:pPr>
            <w:r w:rsidRPr="00F92541">
              <w:rPr>
                <w:rFonts w:ascii="Arial" w:hAnsi="Arial" w:cs="Arial"/>
                <w:iCs/>
                <w:color w:val="000000"/>
                <w:sz w:val="20"/>
                <w:szCs w:val="20"/>
                <w:lang w:val="ru-RU"/>
              </w:rPr>
              <w:t>Специфичност мобилних услова. Врсте система техничке заштите које се примењују у мобилним условима. Паник тастери. Аудио и видео комуникација. GPS праћење.</w:t>
            </w:r>
          </w:p>
        </w:tc>
        <w:tc>
          <w:tcPr>
            <w:tcW w:w="695"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432"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Cs/>
                <w:color w:val="000000"/>
                <w:sz w:val="20"/>
                <w:szCs w:val="20"/>
              </w:rPr>
            </w:pPr>
          </w:p>
        </w:tc>
        <w:tc>
          <w:tcPr>
            <w:tcW w:w="511" w:type="pct"/>
            <w:vMerge/>
            <w:tcBorders>
              <w:top w:val="nil"/>
              <w:left w:val="single" w:sz="4" w:space="0" w:color="auto"/>
              <w:bottom w:val="single" w:sz="4" w:space="0" w:color="auto"/>
              <w:right w:val="single" w:sz="4" w:space="0" w:color="auto"/>
            </w:tcBorders>
          </w:tcPr>
          <w:p w:rsidR="003B73C1" w:rsidRPr="00F92541" w:rsidRDefault="003B73C1" w:rsidP="0028097E">
            <w:pPr>
              <w:spacing w:after="0" w:line="240" w:lineRule="auto"/>
              <w:jc w:val="center"/>
              <w:rPr>
                <w:rFonts w:ascii="Arial" w:hAnsi="Arial" w:cs="Arial"/>
                <w:b/>
                <w:bCs/>
                <w:color w:val="000000"/>
                <w:sz w:val="20"/>
                <w:szCs w:val="20"/>
              </w:rPr>
            </w:pPr>
          </w:p>
        </w:tc>
      </w:tr>
      <w:tr w:rsidR="003B73C1" w:rsidRPr="00F92541" w:rsidTr="0028097E">
        <w:trPr>
          <w:trHeight w:val="300"/>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3B73C1">
            <w:pPr>
              <w:spacing w:after="0" w:line="240" w:lineRule="auto"/>
              <w:rPr>
                <w:rFonts w:ascii="Arial" w:hAnsi="Arial" w:cs="Arial"/>
                <w:b/>
                <w:bCs/>
                <w:color w:val="000000"/>
                <w:sz w:val="20"/>
                <w:szCs w:val="20"/>
              </w:rPr>
            </w:pPr>
            <w:r w:rsidRPr="00F92541">
              <w:rPr>
                <w:rFonts w:ascii="Arial" w:hAnsi="Arial" w:cs="Arial"/>
                <w:b/>
                <w:bCs/>
                <w:color w:val="000000"/>
                <w:sz w:val="20"/>
                <w:szCs w:val="20"/>
                <w:lang w:val="sr-Cyrl-RS"/>
              </w:rPr>
              <w:t>КОНТРОЛНИ</w:t>
            </w:r>
            <w:r w:rsidRPr="00F92541">
              <w:rPr>
                <w:rFonts w:ascii="Arial" w:hAnsi="Arial" w:cs="Arial"/>
                <w:b/>
                <w:bCs/>
                <w:color w:val="000000"/>
                <w:sz w:val="20"/>
                <w:szCs w:val="20"/>
              </w:rPr>
              <w:t xml:space="preserve"> ТЕСТ</w:t>
            </w:r>
          </w:p>
        </w:tc>
        <w:tc>
          <w:tcPr>
            <w:tcW w:w="695" w:type="pct"/>
            <w:tcBorders>
              <w:top w:val="nil"/>
              <w:left w:val="nil"/>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2</w:t>
            </w:r>
          </w:p>
        </w:tc>
        <w:tc>
          <w:tcPr>
            <w:tcW w:w="432" w:type="pct"/>
            <w:tcBorders>
              <w:top w:val="nil"/>
              <w:left w:val="nil"/>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Cs/>
                <w:color w:val="000000"/>
                <w:sz w:val="20"/>
                <w:szCs w:val="20"/>
              </w:rPr>
            </w:pPr>
            <w:r w:rsidRPr="00F92541">
              <w:rPr>
                <w:rFonts w:ascii="Arial" w:hAnsi="Arial" w:cs="Arial"/>
                <w:bCs/>
                <w:color w:val="000000"/>
                <w:sz w:val="20"/>
                <w:szCs w:val="20"/>
              </w:rPr>
              <w:t>0</w:t>
            </w:r>
          </w:p>
        </w:tc>
        <w:tc>
          <w:tcPr>
            <w:tcW w:w="511" w:type="pct"/>
            <w:tcBorders>
              <w:top w:val="nil"/>
              <w:left w:val="nil"/>
              <w:bottom w:val="single" w:sz="4" w:space="0" w:color="auto"/>
              <w:right w:val="single" w:sz="4" w:space="0" w:color="auto"/>
            </w:tcBorders>
            <w:shd w:val="clear" w:color="auto" w:fill="auto"/>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2</w:t>
            </w:r>
          </w:p>
        </w:tc>
      </w:tr>
      <w:tr w:rsidR="003B73C1" w:rsidRPr="00F92541" w:rsidTr="0028097E">
        <w:trPr>
          <w:trHeight w:val="744"/>
        </w:trPr>
        <w:tc>
          <w:tcPr>
            <w:tcW w:w="3362" w:type="pct"/>
            <w:tcBorders>
              <w:top w:val="nil"/>
              <w:left w:val="single" w:sz="4" w:space="0" w:color="auto"/>
              <w:bottom w:val="single" w:sz="4" w:space="0" w:color="auto"/>
              <w:right w:val="single" w:sz="4" w:space="0" w:color="auto"/>
            </w:tcBorders>
            <w:shd w:val="clear" w:color="auto" w:fill="auto"/>
            <w:vAlign w:val="center"/>
          </w:tcPr>
          <w:p w:rsidR="003B73C1" w:rsidRPr="00F92541" w:rsidRDefault="003B73C1" w:rsidP="0028097E">
            <w:pPr>
              <w:spacing w:after="0" w:line="240" w:lineRule="auto"/>
              <w:jc w:val="right"/>
              <w:rPr>
                <w:rFonts w:ascii="Arial" w:hAnsi="Arial" w:cs="Arial"/>
                <w:b/>
                <w:bCs/>
                <w:color w:val="000000"/>
                <w:sz w:val="20"/>
                <w:szCs w:val="20"/>
              </w:rPr>
            </w:pPr>
            <w:r w:rsidRPr="00F92541">
              <w:rPr>
                <w:rFonts w:ascii="Arial" w:hAnsi="Arial" w:cs="Arial"/>
                <w:b/>
                <w:bCs/>
                <w:color w:val="000000"/>
                <w:sz w:val="20"/>
                <w:szCs w:val="20"/>
              </w:rPr>
              <w:t>УКУПНО:</w:t>
            </w:r>
          </w:p>
        </w:tc>
        <w:tc>
          <w:tcPr>
            <w:tcW w:w="695" w:type="pct"/>
            <w:tcBorders>
              <w:top w:val="single" w:sz="4" w:space="0" w:color="auto"/>
              <w:left w:val="nil"/>
              <w:bottom w:val="single" w:sz="4" w:space="0" w:color="auto"/>
              <w:right w:val="single" w:sz="4" w:space="0" w:color="auto"/>
            </w:tcBorders>
            <w:shd w:val="clear" w:color="auto" w:fill="auto"/>
            <w:noWrap/>
            <w:vAlign w:val="center"/>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rPr>
              <w:t>14</w:t>
            </w:r>
          </w:p>
          <w:p w:rsidR="003B73C1" w:rsidRPr="00F92541" w:rsidRDefault="003B73C1" w:rsidP="0028097E">
            <w:pPr>
              <w:jc w:val="center"/>
              <w:rPr>
                <w:rFonts w:ascii="Arial" w:hAnsi="Arial" w:cs="Arial"/>
                <w:b/>
                <w:bCs/>
                <w:color w:val="000000"/>
                <w:sz w:val="20"/>
                <w:szCs w:val="20"/>
              </w:rPr>
            </w:pPr>
            <w:r w:rsidRPr="00F92541">
              <w:rPr>
                <w:rFonts w:ascii="Arial" w:hAnsi="Arial" w:cs="Arial"/>
                <w:b/>
                <w:color w:val="000000"/>
                <w:sz w:val="20"/>
                <w:szCs w:val="20"/>
                <w:lang w:val="sr-Cyrl-CS"/>
              </w:rPr>
              <w:t xml:space="preserve">   70%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3B73C1" w:rsidRPr="00F92541" w:rsidRDefault="003B73C1" w:rsidP="0028097E">
            <w:pPr>
              <w:spacing w:after="0" w:line="240" w:lineRule="auto"/>
              <w:jc w:val="center"/>
              <w:rPr>
                <w:rFonts w:ascii="Arial" w:hAnsi="Arial" w:cs="Arial"/>
                <w:b/>
                <w:bCs/>
                <w:color w:val="000000"/>
                <w:sz w:val="20"/>
                <w:szCs w:val="20"/>
              </w:rPr>
            </w:pPr>
            <w:r w:rsidRPr="00F92541">
              <w:rPr>
                <w:rFonts w:ascii="Arial" w:hAnsi="Arial" w:cs="Arial"/>
                <w:b/>
                <w:bCs/>
                <w:color w:val="000000"/>
                <w:sz w:val="20"/>
                <w:szCs w:val="20"/>
                <w:lang w:val="sr-Cyrl-CS"/>
              </w:rPr>
              <w:t>6</w:t>
            </w:r>
          </w:p>
          <w:p w:rsidR="003B73C1" w:rsidRPr="00F92541" w:rsidRDefault="003B73C1" w:rsidP="0028097E">
            <w:pPr>
              <w:jc w:val="center"/>
              <w:rPr>
                <w:rFonts w:ascii="Arial" w:hAnsi="Arial" w:cs="Arial"/>
                <w:b/>
                <w:bCs/>
                <w:color w:val="000000"/>
                <w:sz w:val="20"/>
                <w:szCs w:val="20"/>
              </w:rPr>
            </w:pPr>
            <w:r w:rsidRPr="00F92541">
              <w:rPr>
                <w:rFonts w:ascii="Arial" w:hAnsi="Arial" w:cs="Arial"/>
                <w:b/>
                <w:color w:val="000000"/>
                <w:sz w:val="20"/>
                <w:szCs w:val="20"/>
                <w:lang w:val="sr-Cyrl-CS"/>
              </w:rPr>
              <w:t xml:space="preserve">   30%</w:t>
            </w:r>
          </w:p>
        </w:tc>
        <w:tc>
          <w:tcPr>
            <w:tcW w:w="511" w:type="pct"/>
            <w:tcBorders>
              <w:top w:val="single" w:sz="4" w:space="0" w:color="auto"/>
              <w:left w:val="nil"/>
              <w:bottom w:val="single" w:sz="4" w:space="0" w:color="auto"/>
              <w:right w:val="single" w:sz="4" w:space="0" w:color="auto"/>
            </w:tcBorders>
            <w:shd w:val="clear" w:color="auto" w:fill="auto"/>
            <w:noWrap/>
            <w:vAlign w:val="center"/>
          </w:tcPr>
          <w:p w:rsidR="003B73C1" w:rsidRPr="00F92541" w:rsidRDefault="003B73C1" w:rsidP="0028097E">
            <w:pPr>
              <w:spacing w:after="0" w:line="240" w:lineRule="auto"/>
              <w:jc w:val="center"/>
              <w:rPr>
                <w:rFonts w:ascii="Arial" w:hAnsi="Arial" w:cs="Arial"/>
                <w:b/>
                <w:bCs/>
                <w:color w:val="000000"/>
                <w:sz w:val="20"/>
                <w:szCs w:val="20"/>
                <w:lang w:val="sr-Cyrl-CS"/>
              </w:rPr>
            </w:pPr>
            <w:r w:rsidRPr="00F92541">
              <w:rPr>
                <w:rFonts w:ascii="Arial" w:hAnsi="Arial" w:cs="Arial"/>
                <w:b/>
                <w:bCs/>
                <w:color w:val="000000"/>
                <w:sz w:val="20"/>
                <w:szCs w:val="20"/>
                <w:lang w:val="sr-Cyrl-CS"/>
              </w:rPr>
              <w:t>20</w:t>
            </w:r>
          </w:p>
        </w:tc>
      </w:tr>
      <w:bookmarkEnd w:id="19"/>
      <w:bookmarkEnd w:id="20"/>
    </w:tbl>
    <w:p w:rsidR="00436A6A" w:rsidRPr="00F92541" w:rsidRDefault="00436A6A">
      <w:pPr>
        <w:spacing w:after="150"/>
        <w:rPr>
          <w:rFonts w:ascii="Arial" w:hAnsi="Arial" w:cs="Arial"/>
          <w:sz w:val="20"/>
          <w:szCs w:val="20"/>
        </w:rPr>
      </w:pPr>
    </w:p>
    <w:p w:rsidR="0028097E" w:rsidRPr="00F92541" w:rsidRDefault="0028097E">
      <w:pPr>
        <w:spacing w:after="150"/>
        <w:rPr>
          <w:rFonts w:ascii="Arial" w:hAnsi="Arial" w:cs="Arial"/>
          <w:sz w:val="20"/>
          <w:szCs w:val="20"/>
        </w:rPr>
      </w:pPr>
    </w:p>
    <w:p w:rsidR="0028097E" w:rsidRPr="00F92541" w:rsidRDefault="00F92541">
      <w:pPr>
        <w:spacing w:after="150"/>
        <w:rPr>
          <w:rFonts w:ascii="Arial" w:hAnsi="Arial" w:cs="Arial"/>
          <w:b/>
          <w:sz w:val="20"/>
          <w:szCs w:val="20"/>
          <w:lang w:val="sr-Cyrl-RS"/>
        </w:rPr>
      </w:pPr>
      <w:r w:rsidRPr="00F92541">
        <w:rPr>
          <w:rFonts w:ascii="Arial" w:hAnsi="Arial" w:cs="Arial"/>
          <w:b/>
          <w:sz w:val="20"/>
          <w:szCs w:val="20"/>
          <w:lang w:val="sr-Cyrl-RS"/>
        </w:rPr>
        <w:t>Об</w:t>
      </w:r>
      <w:r w:rsidR="0028097E" w:rsidRPr="00F92541">
        <w:rPr>
          <w:rFonts w:ascii="Arial" w:hAnsi="Arial" w:cs="Arial"/>
          <w:b/>
          <w:sz w:val="20"/>
          <w:szCs w:val="20"/>
          <w:lang w:val="sr-Cyrl-RS"/>
        </w:rPr>
        <w:t>разац 1.</w:t>
      </w:r>
    </w:p>
    <w:p w:rsidR="0028097E" w:rsidRPr="00F92541" w:rsidRDefault="0028097E" w:rsidP="0028097E">
      <w:pPr>
        <w:spacing w:after="150"/>
        <w:rPr>
          <w:rStyle w:val="Hyperlink"/>
          <w:rFonts w:ascii="Arial" w:hAnsi="Arial" w:cs="Arial"/>
          <w:b/>
          <w:color w:val="auto"/>
          <w:sz w:val="20"/>
          <w:szCs w:val="20"/>
          <w:u w:val="none"/>
          <w:lang w:val="sr-Cyrl-RS"/>
        </w:rPr>
      </w:pPr>
      <w:r w:rsidRPr="00F92541">
        <w:rPr>
          <w:rStyle w:val="Hyperlink"/>
          <w:rFonts w:ascii="Arial" w:hAnsi="Arial" w:cs="Arial"/>
          <w:b/>
          <w:color w:val="auto"/>
          <w:sz w:val="20"/>
          <w:szCs w:val="20"/>
          <w:u w:val="none"/>
          <w:lang w:val="sr-Cyrl-RS"/>
        </w:rPr>
        <w:t>ПРИJAВA ЗA СТРУЧНУ ОБУКУ ФИЗИЧКИХ ЛИЦА ЗА ВРШЕЊЕ ПОСЛОВА ПРИВАТНОГ ОБЕЗБЕЂЕЊА И РЕДАРСКЕ СЛУЖБЕ</w:t>
      </w:r>
    </w:p>
    <w:tbl>
      <w:tblPr>
        <w:tblW w:w="4530" w:type="pct"/>
        <w:jc w:val="center"/>
        <w:tblInd w:w="-104" w:type="dxa"/>
        <w:tblLook w:val="00A0" w:firstRow="1" w:lastRow="0" w:firstColumn="1" w:lastColumn="0" w:noHBand="0" w:noVBand="0"/>
      </w:tblPr>
      <w:tblGrid>
        <w:gridCol w:w="4208"/>
        <w:gridCol w:w="998"/>
        <w:gridCol w:w="2750"/>
        <w:gridCol w:w="973"/>
      </w:tblGrid>
      <w:tr w:rsidR="00760FF6" w:rsidRPr="00F92541" w:rsidTr="0028097E">
        <w:trPr>
          <w:trHeight w:val="285"/>
          <w:jc w:val="center"/>
        </w:trPr>
        <w:tc>
          <w:tcPr>
            <w:tcW w:w="2356" w:type="pct"/>
            <w:tcBorders>
              <w:top w:val="single" w:sz="4" w:space="0" w:color="auto"/>
              <w:left w:val="single" w:sz="4" w:space="0" w:color="auto"/>
              <w:bottom w:val="single" w:sz="4" w:space="0" w:color="auto"/>
              <w:right w:val="single" w:sz="4" w:space="0" w:color="auto"/>
            </w:tcBorders>
            <w:vAlign w:val="center"/>
            <w:hideMark/>
          </w:tcPr>
          <w:p w:rsidR="00760FF6" w:rsidRPr="00F92541" w:rsidRDefault="00760FF6" w:rsidP="0028097E">
            <w:pPr>
              <w:shd w:val="clear" w:color="auto" w:fill="FFFFFF"/>
              <w:spacing w:before="60" w:after="60"/>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Прeзимe и имe кaндидaтa</w:t>
            </w:r>
          </w:p>
        </w:tc>
        <w:tc>
          <w:tcPr>
            <w:tcW w:w="2644" w:type="pct"/>
            <w:gridSpan w:val="3"/>
            <w:tcBorders>
              <w:top w:val="single" w:sz="4" w:space="0" w:color="auto"/>
              <w:left w:val="nil"/>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both"/>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      </w:t>
            </w:r>
          </w:p>
        </w:tc>
      </w:tr>
      <w:tr w:rsidR="00760FF6" w:rsidRPr="00F92541" w:rsidTr="0028097E">
        <w:trPr>
          <w:trHeight w:val="285"/>
          <w:jc w:val="center"/>
        </w:trPr>
        <w:tc>
          <w:tcPr>
            <w:tcW w:w="2356" w:type="pct"/>
            <w:tcBorders>
              <w:top w:val="nil"/>
              <w:left w:val="single" w:sz="4" w:space="0" w:color="auto"/>
              <w:bottom w:val="single" w:sz="4" w:space="0" w:color="auto"/>
              <w:right w:val="single" w:sz="4" w:space="0" w:color="auto"/>
            </w:tcBorders>
            <w:vAlign w:val="center"/>
            <w:hideMark/>
          </w:tcPr>
          <w:p w:rsidR="00760FF6" w:rsidRPr="00F92541" w:rsidRDefault="00760FF6" w:rsidP="0028097E">
            <w:pPr>
              <w:shd w:val="clear" w:color="auto" w:fill="FFFFFF"/>
              <w:spacing w:before="60" w:after="60"/>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Aдрeсa (мeстo, улицa и брoj)</w:t>
            </w:r>
          </w:p>
        </w:tc>
        <w:tc>
          <w:tcPr>
            <w:tcW w:w="2644" w:type="pct"/>
            <w:gridSpan w:val="3"/>
            <w:tcBorders>
              <w:top w:val="single" w:sz="4" w:space="0" w:color="auto"/>
              <w:left w:val="nil"/>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both"/>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     </w:t>
            </w:r>
          </w:p>
        </w:tc>
      </w:tr>
      <w:tr w:rsidR="00760FF6" w:rsidRPr="00F92541" w:rsidTr="0028097E">
        <w:trPr>
          <w:trHeight w:val="285"/>
          <w:jc w:val="center"/>
        </w:trPr>
        <w:tc>
          <w:tcPr>
            <w:tcW w:w="2356" w:type="pct"/>
            <w:tcBorders>
              <w:top w:val="nil"/>
              <w:left w:val="single" w:sz="4" w:space="0" w:color="auto"/>
              <w:bottom w:val="single" w:sz="4" w:space="0" w:color="auto"/>
              <w:right w:val="single" w:sz="4" w:space="0" w:color="auto"/>
            </w:tcBorders>
            <w:vAlign w:val="center"/>
            <w:hideMark/>
          </w:tcPr>
          <w:p w:rsidR="00760FF6" w:rsidRPr="00F92541" w:rsidRDefault="00760FF6" w:rsidP="0028097E">
            <w:pPr>
              <w:shd w:val="clear" w:color="auto" w:fill="FFFFFF"/>
              <w:spacing w:before="60" w:after="60"/>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Дaтум и мeстo рoђeњa</w:t>
            </w:r>
          </w:p>
        </w:tc>
        <w:tc>
          <w:tcPr>
            <w:tcW w:w="2644" w:type="pct"/>
            <w:gridSpan w:val="3"/>
            <w:tcBorders>
              <w:top w:val="single" w:sz="4" w:space="0" w:color="auto"/>
              <w:left w:val="nil"/>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both"/>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      </w:t>
            </w:r>
          </w:p>
        </w:tc>
      </w:tr>
      <w:tr w:rsidR="00760FF6" w:rsidRPr="00F92541" w:rsidTr="0028097E">
        <w:trPr>
          <w:trHeight w:val="285"/>
          <w:jc w:val="center"/>
        </w:trPr>
        <w:tc>
          <w:tcPr>
            <w:tcW w:w="2356" w:type="pct"/>
            <w:tcBorders>
              <w:top w:val="nil"/>
              <w:left w:val="single" w:sz="4" w:space="0" w:color="auto"/>
              <w:bottom w:val="single" w:sz="4" w:space="0" w:color="auto"/>
              <w:right w:val="single" w:sz="4" w:space="0" w:color="auto"/>
            </w:tcBorders>
            <w:vAlign w:val="center"/>
            <w:hideMark/>
          </w:tcPr>
          <w:p w:rsidR="00760FF6" w:rsidRPr="00F92541" w:rsidRDefault="00760FF6" w:rsidP="0028097E">
            <w:pPr>
              <w:shd w:val="clear" w:color="auto" w:fill="FFFFFF"/>
              <w:spacing w:before="60" w:after="60"/>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Кoнтaкт тeлeфoни кaндидaтa</w:t>
            </w:r>
          </w:p>
        </w:tc>
        <w:tc>
          <w:tcPr>
            <w:tcW w:w="2644" w:type="pct"/>
            <w:gridSpan w:val="3"/>
            <w:tcBorders>
              <w:top w:val="single" w:sz="4" w:space="0" w:color="auto"/>
              <w:left w:val="nil"/>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both"/>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      </w:t>
            </w:r>
          </w:p>
        </w:tc>
      </w:tr>
      <w:tr w:rsidR="00760FF6" w:rsidRPr="00F92541" w:rsidTr="0028097E">
        <w:trPr>
          <w:trHeight w:val="285"/>
          <w:jc w:val="center"/>
        </w:trPr>
        <w:tc>
          <w:tcPr>
            <w:tcW w:w="2356" w:type="pct"/>
            <w:tcBorders>
              <w:top w:val="nil"/>
              <w:left w:val="single" w:sz="4" w:space="0" w:color="auto"/>
              <w:bottom w:val="single" w:sz="4" w:space="0" w:color="auto"/>
              <w:right w:val="single" w:sz="4" w:space="0" w:color="auto"/>
            </w:tcBorders>
            <w:vAlign w:val="center"/>
            <w:hideMark/>
          </w:tcPr>
          <w:p w:rsidR="00760FF6" w:rsidRPr="00F92541" w:rsidRDefault="00760FF6" w:rsidP="0028097E">
            <w:pPr>
              <w:shd w:val="clear" w:color="auto" w:fill="FFFFFF"/>
              <w:spacing w:before="60" w:after="60"/>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E-мaил кaндидaтa</w:t>
            </w:r>
          </w:p>
        </w:tc>
        <w:tc>
          <w:tcPr>
            <w:tcW w:w="2644" w:type="pct"/>
            <w:gridSpan w:val="3"/>
            <w:tcBorders>
              <w:top w:val="single" w:sz="4" w:space="0" w:color="auto"/>
              <w:left w:val="nil"/>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both"/>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      </w:t>
            </w:r>
          </w:p>
        </w:tc>
      </w:tr>
      <w:tr w:rsidR="00760FF6" w:rsidRPr="00F92541" w:rsidTr="0028097E">
        <w:trPr>
          <w:trHeight w:val="3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both"/>
              <w:rPr>
                <w:rFonts w:ascii="Arial" w:hAnsi="Arial" w:cs="Arial"/>
                <w:b/>
                <w:color w:val="000000"/>
                <w:sz w:val="20"/>
                <w:szCs w:val="20"/>
                <w:lang w:val="ru-RU" w:eastAsia="sr-Latn-CS"/>
              </w:rPr>
            </w:pPr>
            <w:r w:rsidRPr="00F92541">
              <w:rPr>
                <w:rFonts w:ascii="Arial" w:hAnsi="Arial" w:cs="Arial"/>
                <w:b/>
                <w:color w:val="000000"/>
                <w:sz w:val="20"/>
                <w:szCs w:val="20"/>
                <w:lang w:val="sr-Cyrl-CS" w:eastAsia="sr-Latn-CS"/>
              </w:rPr>
              <w:t>Пријављујем се за обуку за вршења послова:</w:t>
            </w:r>
          </w:p>
        </w:tc>
      </w:tr>
      <w:tr w:rsidR="00760FF6" w:rsidRPr="00F92541" w:rsidTr="00F92541">
        <w:trPr>
          <w:trHeight w:val="1953"/>
          <w:jc w:val="center"/>
        </w:trPr>
        <w:tc>
          <w:tcPr>
            <w:tcW w:w="2356" w:type="pct"/>
            <w:tcBorders>
              <w:top w:val="single" w:sz="4" w:space="0" w:color="auto"/>
              <w:left w:val="single" w:sz="4" w:space="0" w:color="auto"/>
              <w:bottom w:val="single" w:sz="4" w:space="0" w:color="auto"/>
              <w:right w:val="single" w:sz="4" w:space="0" w:color="auto"/>
            </w:tcBorders>
            <w:vAlign w:val="center"/>
            <w:hideMark/>
          </w:tcPr>
          <w:p w:rsidR="00760FF6" w:rsidRPr="00F92541" w:rsidRDefault="00760FF6" w:rsidP="0028097E">
            <w:pPr>
              <w:spacing w:after="0" w:line="240" w:lineRule="auto"/>
              <w:jc w:val="both"/>
              <w:rPr>
                <w:rFonts w:ascii="Arial" w:hAnsi="Arial" w:cs="Arial"/>
                <w:sz w:val="20"/>
                <w:szCs w:val="20"/>
                <w:lang w:val="sr-Cyrl-CS" w:eastAsia="sr-Latn-CS"/>
              </w:rPr>
            </w:pPr>
            <w:r w:rsidRPr="00F92541">
              <w:rPr>
                <w:rFonts w:ascii="Arial" w:hAnsi="Arial" w:cs="Arial"/>
                <w:sz w:val="20"/>
                <w:szCs w:val="20"/>
                <w:lang w:val="sr-Cyrl-CS" w:eastAsia="sr-Latn-CS"/>
              </w:rPr>
              <w:t>1) П</w:t>
            </w:r>
            <w:r w:rsidRPr="00F92541">
              <w:rPr>
                <w:rFonts w:ascii="Arial" w:hAnsi="Arial" w:cs="Arial"/>
                <w:sz w:val="20"/>
                <w:szCs w:val="20"/>
                <w:lang w:val="sr-Cyrl-RS" w:eastAsia="sr-Latn-CS"/>
              </w:rPr>
              <w:t>рограм обуке за вршење послова процене ризика у заштити лица, имовине и пословања</w:t>
            </w:r>
            <w:r w:rsidRPr="00F92541">
              <w:rPr>
                <w:rFonts w:ascii="Arial" w:hAnsi="Arial" w:cs="Arial"/>
                <w:sz w:val="20"/>
                <w:szCs w:val="20"/>
                <w:lang w:val="sr-Cyrl-CS" w:eastAsia="sr-Latn-CS"/>
              </w:rPr>
              <w:t>;</w:t>
            </w:r>
          </w:p>
          <w:p w:rsidR="00760FF6" w:rsidRPr="00F92541" w:rsidRDefault="00760FF6" w:rsidP="0028097E">
            <w:pPr>
              <w:spacing w:after="0" w:line="240" w:lineRule="auto"/>
              <w:jc w:val="both"/>
              <w:rPr>
                <w:rFonts w:ascii="Arial" w:hAnsi="Arial" w:cs="Arial"/>
                <w:sz w:val="20"/>
                <w:szCs w:val="20"/>
                <w:lang w:val="sr-Cyrl-RS" w:eastAsia="sr-Latn-CS"/>
              </w:rPr>
            </w:pPr>
            <w:r w:rsidRPr="00F92541">
              <w:rPr>
                <w:rFonts w:ascii="Arial" w:hAnsi="Arial" w:cs="Arial"/>
                <w:sz w:val="20"/>
                <w:szCs w:val="20"/>
                <w:lang w:val="sr-Cyrl-CS" w:eastAsia="sr-Latn-CS"/>
              </w:rPr>
              <w:t>2)П</w:t>
            </w:r>
            <w:r w:rsidRPr="00F92541">
              <w:rPr>
                <w:rFonts w:ascii="Arial" w:hAnsi="Arial" w:cs="Arial"/>
                <w:sz w:val="20"/>
                <w:szCs w:val="20"/>
                <w:lang w:val="sr-Cyrl-RS" w:eastAsia="sr-Latn-CS"/>
              </w:rPr>
              <w:t>рограм обуке за вршење послова физичко-техничке заштите</w:t>
            </w:r>
            <w:r w:rsidRPr="00F92541">
              <w:rPr>
                <w:rFonts w:ascii="Arial" w:hAnsi="Arial" w:cs="Arial"/>
                <w:bCs/>
                <w:sz w:val="20"/>
                <w:szCs w:val="20"/>
                <w:lang w:val="ru-RU" w:eastAsia="sr-Latn-CS"/>
              </w:rPr>
              <w:t>;</w:t>
            </w:r>
          </w:p>
          <w:p w:rsidR="00760FF6" w:rsidRPr="00F92541" w:rsidRDefault="00760FF6" w:rsidP="0028097E">
            <w:pPr>
              <w:shd w:val="clear" w:color="auto" w:fill="FFFFFF"/>
              <w:spacing w:before="60" w:after="60"/>
              <w:jc w:val="both"/>
              <w:rPr>
                <w:rFonts w:ascii="Arial" w:hAnsi="Arial" w:cs="Arial"/>
                <w:color w:val="000000"/>
                <w:sz w:val="20"/>
                <w:szCs w:val="20"/>
                <w:lang w:val="sr-Cyrl-CS" w:eastAsia="sr-Latn-CS"/>
              </w:rPr>
            </w:pPr>
            <w:r w:rsidRPr="00F92541">
              <w:rPr>
                <w:rFonts w:ascii="Arial" w:hAnsi="Arial" w:cs="Arial"/>
                <w:sz w:val="20"/>
                <w:szCs w:val="20"/>
                <w:lang w:val="sr-Cyrl-CS" w:eastAsia="sr-Latn-CS"/>
              </w:rPr>
              <w:t>3) Програм обуке за вршење послова редарске службе;</w:t>
            </w:r>
          </w:p>
        </w:tc>
        <w:tc>
          <w:tcPr>
            <w:tcW w:w="2644" w:type="pct"/>
            <w:gridSpan w:val="3"/>
            <w:tcBorders>
              <w:top w:val="single" w:sz="4" w:space="0" w:color="auto"/>
              <w:left w:val="nil"/>
              <w:bottom w:val="single" w:sz="4" w:space="0" w:color="auto"/>
              <w:right w:val="single" w:sz="4" w:space="0" w:color="auto"/>
            </w:tcBorders>
            <w:vAlign w:val="center"/>
            <w:hideMark/>
          </w:tcPr>
          <w:p w:rsidR="00760FF6" w:rsidRPr="00F92541" w:rsidRDefault="00760FF6" w:rsidP="0028097E">
            <w:pPr>
              <w:spacing w:after="0" w:line="240" w:lineRule="auto"/>
              <w:jc w:val="both"/>
              <w:rPr>
                <w:rFonts w:ascii="Arial" w:hAnsi="Arial" w:cs="Arial"/>
                <w:sz w:val="20"/>
                <w:szCs w:val="20"/>
                <w:lang w:val="sr-Cyrl-RS" w:eastAsia="sr-Latn-CS"/>
              </w:rPr>
            </w:pPr>
            <w:r w:rsidRPr="00F92541">
              <w:rPr>
                <w:rFonts w:ascii="Arial" w:hAnsi="Arial" w:cs="Arial"/>
                <w:color w:val="000000"/>
                <w:sz w:val="20"/>
                <w:szCs w:val="20"/>
                <w:lang w:val="sr-Cyrl-RS" w:eastAsia="sr-Latn-CS"/>
              </w:rPr>
              <w:t>4)</w:t>
            </w:r>
            <w:r w:rsidRPr="00F92541">
              <w:rPr>
                <w:rFonts w:ascii="Arial" w:hAnsi="Arial" w:cs="Arial"/>
                <w:sz w:val="20"/>
                <w:szCs w:val="20"/>
                <w:lang w:val="sr-Cyrl-CS" w:eastAsia="sr-Latn-CS"/>
              </w:rPr>
              <w:t xml:space="preserve"> П</w:t>
            </w:r>
            <w:r w:rsidRPr="00F92541">
              <w:rPr>
                <w:rFonts w:ascii="Arial" w:hAnsi="Arial" w:cs="Arial"/>
                <w:sz w:val="20"/>
                <w:szCs w:val="20"/>
                <w:lang w:val="sr-Cyrl-RS" w:eastAsia="sr-Latn-CS"/>
              </w:rPr>
              <w:t>рограм обуке за вршење послова планирања, пројектовања и надзора</w:t>
            </w:r>
            <w:r w:rsidRPr="00F92541">
              <w:rPr>
                <w:rFonts w:ascii="Arial" w:hAnsi="Arial" w:cs="Arial"/>
                <w:sz w:val="20"/>
                <w:szCs w:val="20"/>
                <w:lang w:val="sr-Cyrl-CS" w:eastAsia="sr-Latn-CS"/>
              </w:rPr>
              <w:t xml:space="preserve"> </w:t>
            </w:r>
            <w:r w:rsidRPr="00F92541">
              <w:rPr>
                <w:rFonts w:ascii="Arial" w:hAnsi="Arial" w:cs="Arial"/>
                <w:sz w:val="20"/>
                <w:szCs w:val="20"/>
                <w:lang w:val="sr-Cyrl-RS" w:eastAsia="sr-Latn-CS"/>
              </w:rPr>
              <w:t>над извођењем система техничке заштите</w:t>
            </w:r>
            <w:r w:rsidRPr="00F92541">
              <w:rPr>
                <w:rFonts w:ascii="Arial" w:hAnsi="Arial" w:cs="Arial"/>
                <w:sz w:val="20"/>
                <w:szCs w:val="20"/>
                <w:lang w:val="sr-Cyrl-CS" w:eastAsia="sr-Latn-CS"/>
              </w:rPr>
              <w:t>;</w:t>
            </w:r>
          </w:p>
          <w:p w:rsidR="00760FF6" w:rsidRPr="00F92541" w:rsidRDefault="00760FF6" w:rsidP="0028097E">
            <w:pPr>
              <w:shd w:val="clear" w:color="auto" w:fill="FFFFFF"/>
              <w:spacing w:before="60" w:after="60"/>
              <w:jc w:val="both"/>
              <w:rPr>
                <w:rFonts w:ascii="Arial" w:hAnsi="Arial" w:cs="Arial"/>
                <w:color w:val="000000"/>
                <w:sz w:val="20"/>
                <w:szCs w:val="20"/>
                <w:lang w:val="ru-RU" w:eastAsia="sr-Latn-CS"/>
              </w:rPr>
            </w:pPr>
            <w:r w:rsidRPr="00F92541">
              <w:rPr>
                <w:rFonts w:ascii="Arial" w:hAnsi="Arial" w:cs="Arial"/>
                <w:sz w:val="20"/>
                <w:szCs w:val="20"/>
                <w:lang w:val="sr-Cyrl-CS" w:eastAsia="sr-Latn-CS"/>
              </w:rPr>
              <w:t>5) П</w:t>
            </w:r>
            <w:r w:rsidRPr="00F92541">
              <w:rPr>
                <w:rFonts w:ascii="Arial" w:hAnsi="Arial" w:cs="Arial"/>
                <w:sz w:val="20"/>
                <w:szCs w:val="20"/>
                <w:lang w:val="sr-Cyrl-RS" w:eastAsia="sr-Latn-CS"/>
              </w:rPr>
              <w:t>рограм обуке за вршење послова монтаже, пуштања у рад, одржавања система техничке заштите и обуке корисника.</w:t>
            </w:r>
            <w:r w:rsidRPr="00F92541">
              <w:rPr>
                <w:rFonts w:ascii="Arial" w:hAnsi="Arial" w:cs="Arial"/>
                <w:color w:val="000000"/>
                <w:sz w:val="20"/>
                <w:szCs w:val="20"/>
                <w:lang w:val="sr-Latn-CS" w:eastAsia="sr-Latn-CS"/>
              </w:rPr>
              <w:t>   </w:t>
            </w:r>
            <w:bookmarkStart w:id="21" w:name="RANGE_E12"/>
            <w:r w:rsidRPr="00F92541">
              <w:rPr>
                <w:rFonts w:ascii="Arial" w:hAnsi="Arial" w:cs="Arial"/>
                <w:color w:val="000000"/>
                <w:sz w:val="20"/>
                <w:szCs w:val="20"/>
                <w:lang w:val="sr-Latn-CS" w:eastAsia="sr-Latn-CS"/>
              </w:rPr>
              <w:t>     </w:t>
            </w:r>
            <w:bookmarkEnd w:id="21"/>
          </w:p>
          <w:p w:rsidR="00760FF6" w:rsidRPr="00F92541" w:rsidRDefault="00760FF6" w:rsidP="0028097E">
            <w:pPr>
              <w:shd w:val="clear" w:color="auto" w:fill="FFFFFF"/>
              <w:spacing w:before="60" w:after="60"/>
              <w:jc w:val="both"/>
              <w:rPr>
                <w:rFonts w:ascii="Arial" w:hAnsi="Arial" w:cs="Arial"/>
                <w:color w:val="000000"/>
                <w:sz w:val="20"/>
                <w:szCs w:val="20"/>
                <w:lang w:val="ru-RU" w:eastAsia="sr-Latn-CS"/>
              </w:rPr>
            </w:pPr>
            <w:r w:rsidRPr="00F92541">
              <w:rPr>
                <w:rFonts w:ascii="Arial" w:hAnsi="Arial" w:cs="Arial"/>
                <w:color w:val="000000"/>
                <w:sz w:val="20"/>
                <w:szCs w:val="20"/>
                <w:lang w:val="sr-Latn-CS" w:eastAsia="sr-Latn-CS"/>
              </w:rPr>
              <w:t> </w:t>
            </w:r>
          </w:p>
        </w:tc>
      </w:tr>
      <w:tr w:rsidR="00760FF6" w:rsidRPr="00F92541" w:rsidTr="00F92541">
        <w:trPr>
          <w:trHeight w:val="285"/>
          <w:jc w:val="center"/>
        </w:trPr>
        <w:tc>
          <w:tcPr>
            <w:tcW w:w="2356" w:type="pct"/>
            <w:vMerge w:val="restart"/>
            <w:tcBorders>
              <w:top w:val="nil"/>
              <w:left w:val="single" w:sz="4" w:space="0" w:color="auto"/>
              <w:right w:val="single" w:sz="4" w:space="0" w:color="auto"/>
            </w:tcBorders>
            <w:vAlign w:val="center"/>
            <w:hideMark/>
          </w:tcPr>
          <w:p w:rsidR="00760FF6" w:rsidRPr="00F92541" w:rsidRDefault="00760FF6" w:rsidP="0028097E">
            <w:pPr>
              <w:shd w:val="clear" w:color="auto" w:fill="FFFFFF"/>
              <w:spacing w:before="60" w:after="60"/>
              <w:rPr>
                <w:rFonts w:ascii="Arial" w:hAnsi="Arial" w:cs="Arial"/>
                <w:color w:val="000000"/>
                <w:sz w:val="20"/>
                <w:szCs w:val="20"/>
                <w:lang w:val="sr-Latn-CS" w:eastAsia="sr-Latn-CS"/>
              </w:rPr>
            </w:pPr>
            <w:r w:rsidRPr="00F92541">
              <w:rPr>
                <w:rFonts w:ascii="Arial" w:hAnsi="Arial" w:cs="Arial"/>
                <w:color w:val="000000"/>
                <w:sz w:val="20"/>
                <w:szCs w:val="20"/>
                <w:lang w:val="sr-Cyrl-RS" w:eastAsia="sr-Latn-CS"/>
              </w:rPr>
              <w:t>Ниво образовања</w:t>
            </w:r>
            <w:r w:rsidRPr="00F92541">
              <w:rPr>
                <w:rFonts w:ascii="Arial" w:hAnsi="Arial" w:cs="Arial"/>
                <w:color w:val="000000"/>
                <w:sz w:val="20"/>
                <w:szCs w:val="20"/>
                <w:lang w:val="sr-Latn-CS" w:eastAsia="sr-Latn-CS"/>
              </w:rPr>
              <w:t xml:space="preserve">: </w:t>
            </w:r>
          </w:p>
        </w:tc>
        <w:tc>
          <w:tcPr>
            <w:tcW w:w="2099" w:type="pct"/>
            <w:gridSpan w:val="2"/>
            <w:tcBorders>
              <w:top w:val="single" w:sz="4" w:space="0" w:color="auto"/>
              <w:left w:val="nil"/>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right"/>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Висoк</w:t>
            </w:r>
            <w:r w:rsidRPr="00F92541">
              <w:rPr>
                <w:rFonts w:ascii="Arial" w:hAnsi="Arial" w:cs="Arial"/>
                <w:color w:val="000000"/>
                <w:sz w:val="20"/>
                <w:szCs w:val="20"/>
                <w:lang w:val="sr-Cyrl-RS" w:eastAsia="sr-Latn-CS"/>
              </w:rPr>
              <w:t>о</w:t>
            </w:r>
          </w:p>
        </w:tc>
        <w:tc>
          <w:tcPr>
            <w:tcW w:w="545" w:type="pct"/>
            <w:tcBorders>
              <w:top w:val="single" w:sz="4" w:space="0" w:color="auto"/>
              <w:left w:val="nil"/>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both"/>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      </w:t>
            </w:r>
          </w:p>
        </w:tc>
      </w:tr>
      <w:tr w:rsidR="00760FF6" w:rsidRPr="00F92541" w:rsidTr="0028097E">
        <w:trPr>
          <w:trHeight w:val="285"/>
          <w:jc w:val="center"/>
        </w:trPr>
        <w:tc>
          <w:tcPr>
            <w:tcW w:w="0" w:type="auto"/>
            <w:vMerge/>
            <w:tcBorders>
              <w:left w:val="single" w:sz="4" w:space="0" w:color="auto"/>
              <w:bottom w:val="single" w:sz="4" w:space="0" w:color="auto"/>
              <w:right w:val="single" w:sz="4" w:space="0" w:color="auto"/>
            </w:tcBorders>
            <w:vAlign w:val="center"/>
            <w:hideMark/>
          </w:tcPr>
          <w:p w:rsidR="00760FF6" w:rsidRPr="00F92541" w:rsidRDefault="00760FF6" w:rsidP="0028097E">
            <w:pPr>
              <w:spacing w:after="0" w:line="240" w:lineRule="auto"/>
              <w:rPr>
                <w:rFonts w:ascii="Arial" w:hAnsi="Arial" w:cs="Arial"/>
                <w:color w:val="000000"/>
                <w:sz w:val="20"/>
                <w:szCs w:val="20"/>
                <w:lang w:val="sr-Latn-CS" w:eastAsia="sr-Latn-CS"/>
              </w:rPr>
            </w:pPr>
          </w:p>
        </w:tc>
        <w:tc>
          <w:tcPr>
            <w:tcW w:w="2099" w:type="pct"/>
            <w:gridSpan w:val="2"/>
            <w:tcBorders>
              <w:top w:val="single" w:sz="4" w:space="0" w:color="auto"/>
              <w:left w:val="nil"/>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right"/>
              <w:rPr>
                <w:rFonts w:ascii="Arial" w:hAnsi="Arial" w:cs="Arial"/>
                <w:color w:val="000000"/>
                <w:sz w:val="20"/>
                <w:szCs w:val="20"/>
                <w:lang w:val="sr-Cyrl-RS" w:eastAsia="sr-Latn-CS"/>
              </w:rPr>
            </w:pPr>
            <w:r w:rsidRPr="00F92541">
              <w:rPr>
                <w:rFonts w:ascii="Arial" w:hAnsi="Arial" w:cs="Arial"/>
                <w:color w:val="000000"/>
                <w:sz w:val="20"/>
                <w:szCs w:val="20"/>
                <w:lang w:val="sr-Cyrl-RS" w:eastAsia="sr-Latn-CS"/>
              </w:rPr>
              <w:t>Средње</w:t>
            </w:r>
          </w:p>
        </w:tc>
        <w:tc>
          <w:tcPr>
            <w:tcW w:w="545" w:type="pct"/>
            <w:tcBorders>
              <w:top w:val="nil"/>
              <w:left w:val="nil"/>
              <w:bottom w:val="single" w:sz="4" w:space="0" w:color="auto"/>
              <w:right w:val="single" w:sz="4" w:space="0" w:color="auto"/>
            </w:tcBorders>
            <w:vAlign w:val="center"/>
            <w:hideMark/>
          </w:tcPr>
          <w:p w:rsidR="00760FF6" w:rsidRPr="00F92541" w:rsidRDefault="00760FF6" w:rsidP="0028097E">
            <w:pPr>
              <w:shd w:val="clear" w:color="auto" w:fill="FFFFFF"/>
              <w:spacing w:before="60" w:after="60"/>
              <w:jc w:val="both"/>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      </w:t>
            </w:r>
          </w:p>
        </w:tc>
      </w:tr>
      <w:tr w:rsidR="00760FF6" w:rsidRPr="00F92541" w:rsidTr="0028097E">
        <w:trPr>
          <w:trHeight w:val="300"/>
          <w:jc w:val="center"/>
        </w:trPr>
        <w:tc>
          <w:tcPr>
            <w:tcW w:w="5000" w:type="pct"/>
            <w:gridSpan w:val="4"/>
            <w:vAlign w:val="center"/>
            <w:hideMark/>
          </w:tcPr>
          <w:p w:rsidR="00F92541" w:rsidRPr="00F92541" w:rsidRDefault="00F92541" w:rsidP="0028097E">
            <w:pPr>
              <w:shd w:val="clear" w:color="auto" w:fill="FFFFFF"/>
              <w:spacing w:before="60" w:after="60"/>
              <w:jc w:val="both"/>
              <w:rPr>
                <w:rFonts w:ascii="Arial" w:hAnsi="Arial" w:cs="Arial"/>
                <w:b/>
                <w:bCs/>
                <w:color w:val="000000"/>
                <w:sz w:val="20"/>
                <w:szCs w:val="20"/>
                <w:lang w:val="sr-Cyrl-RS" w:eastAsia="sr-Latn-CS"/>
              </w:rPr>
            </w:pPr>
          </w:p>
          <w:p w:rsidR="00760FF6" w:rsidRPr="00F92541" w:rsidRDefault="00760FF6" w:rsidP="0028097E">
            <w:pPr>
              <w:shd w:val="clear" w:color="auto" w:fill="FFFFFF"/>
              <w:spacing w:before="60" w:after="60"/>
              <w:jc w:val="both"/>
              <w:rPr>
                <w:rFonts w:ascii="Arial" w:hAnsi="Arial" w:cs="Arial"/>
                <w:b/>
                <w:bCs/>
                <w:color w:val="000000"/>
                <w:sz w:val="20"/>
                <w:szCs w:val="20"/>
                <w:lang w:val="sr-Latn-CS" w:eastAsia="sr-Latn-CS"/>
              </w:rPr>
            </w:pPr>
            <w:r w:rsidRPr="00F92541">
              <w:rPr>
                <w:rFonts w:ascii="Arial" w:hAnsi="Arial" w:cs="Arial"/>
                <w:b/>
                <w:bCs/>
                <w:color w:val="000000"/>
                <w:sz w:val="20"/>
                <w:szCs w:val="20"/>
                <w:lang w:val="sr-Latn-CS" w:eastAsia="sr-Latn-CS"/>
              </w:rPr>
              <w:t>Изjaвa пoднoсиoцa приjaвe</w:t>
            </w:r>
          </w:p>
        </w:tc>
      </w:tr>
      <w:tr w:rsidR="00760FF6" w:rsidRPr="00F92541" w:rsidTr="0028097E">
        <w:trPr>
          <w:trHeight w:val="570"/>
          <w:jc w:val="center"/>
        </w:trPr>
        <w:tc>
          <w:tcPr>
            <w:tcW w:w="5000" w:type="pct"/>
            <w:gridSpan w:val="4"/>
            <w:hideMark/>
          </w:tcPr>
          <w:p w:rsidR="00760FF6" w:rsidRPr="00F92541" w:rsidRDefault="00760FF6" w:rsidP="0028097E">
            <w:pPr>
              <w:rPr>
                <w:rFonts w:ascii="Arial" w:hAnsi="Arial" w:cs="Arial"/>
                <w:sz w:val="20"/>
                <w:szCs w:val="20"/>
                <w:lang w:val="ru-RU" w:eastAsia="sr-Latn-CS"/>
              </w:rPr>
            </w:pPr>
            <w:r w:rsidRPr="00F92541">
              <w:rPr>
                <w:rFonts w:ascii="Arial" w:hAnsi="Arial" w:cs="Arial"/>
                <w:color w:val="000000"/>
                <w:sz w:val="20"/>
                <w:szCs w:val="20"/>
                <w:lang w:val="ru-RU" w:eastAsia="sr-Latn-CS"/>
              </w:rPr>
              <w:lastRenderedPageBreak/>
              <w:t>Сагласан сам да се подаци које сам дао о себи  обрађују у наведене сврхе и да се чувају у складу са општим актима организације и прописима о заштити података о личности.</w:t>
            </w:r>
          </w:p>
        </w:tc>
      </w:tr>
      <w:tr w:rsidR="00760FF6" w:rsidRPr="00F92541" w:rsidTr="0028097E">
        <w:trPr>
          <w:trHeight w:val="570"/>
          <w:jc w:val="center"/>
        </w:trPr>
        <w:tc>
          <w:tcPr>
            <w:tcW w:w="5000" w:type="pct"/>
            <w:gridSpan w:val="4"/>
          </w:tcPr>
          <w:p w:rsidR="00760FF6" w:rsidRPr="00F92541" w:rsidRDefault="00760FF6" w:rsidP="0028097E">
            <w:pPr>
              <w:rPr>
                <w:rFonts w:ascii="Arial" w:hAnsi="Arial" w:cs="Arial"/>
                <w:sz w:val="20"/>
                <w:szCs w:val="20"/>
                <w:lang w:val="ru-RU" w:eastAsia="sr-Latn-CS"/>
              </w:rPr>
            </w:pPr>
          </w:p>
        </w:tc>
      </w:tr>
      <w:tr w:rsidR="00760FF6" w:rsidRPr="00F92541" w:rsidTr="0028097E">
        <w:trPr>
          <w:trHeight w:val="285"/>
          <w:jc w:val="center"/>
        </w:trPr>
        <w:tc>
          <w:tcPr>
            <w:tcW w:w="2356" w:type="pct"/>
            <w:vAlign w:val="center"/>
          </w:tcPr>
          <w:p w:rsidR="00760FF6" w:rsidRPr="00F92541" w:rsidRDefault="00760FF6" w:rsidP="0028097E">
            <w:pPr>
              <w:shd w:val="clear" w:color="auto" w:fill="FFFFFF"/>
              <w:spacing w:before="60" w:after="60"/>
              <w:jc w:val="both"/>
              <w:rPr>
                <w:rFonts w:ascii="Arial" w:hAnsi="Arial" w:cs="Arial"/>
                <w:color w:val="000000"/>
                <w:sz w:val="20"/>
                <w:szCs w:val="20"/>
                <w:lang w:val="ru-RU" w:eastAsia="sr-Latn-CS"/>
              </w:rPr>
            </w:pPr>
          </w:p>
        </w:tc>
        <w:tc>
          <w:tcPr>
            <w:tcW w:w="559" w:type="pct"/>
            <w:vAlign w:val="center"/>
          </w:tcPr>
          <w:p w:rsidR="00760FF6" w:rsidRPr="00F92541" w:rsidRDefault="00760FF6" w:rsidP="0028097E">
            <w:pPr>
              <w:shd w:val="clear" w:color="auto" w:fill="FFFFFF"/>
              <w:spacing w:before="60" w:after="60"/>
              <w:jc w:val="both"/>
              <w:rPr>
                <w:rFonts w:ascii="Arial" w:hAnsi="Arial" w:cs="Arial"/>
                <w:color w:val="000000"/>
                <w:sz w:val="20"/>
                <w:szCs w:val="20"/>
                <w:lang w:val="ru-RU" w:eastAsia="sr-Latn-CS"/>
              </w:rPr>
            </w:pPr>
          </w:p>
        </w:tc>
        <w:tc>
          <w:tcPr>
            <w:tcW w:w="1540" w:type="pct"/>
            <w:vAlign w:val="center"/>
          </w:tcPr>
          <w:p w:rsidR="00760FF6" w:rsidRPr="00F92541" w:rsidRDefault="00760FF6" w:rsidP="0028097E">
            <w:pPr>
              <w:shd w:val="clear" w:color="auto" w:fill="FFFFFF"/>
              <w:spacing w:before="60" w:after="60"/>
              <w:jc w:val="both"/>
              <w:rPr>
                <w:rFonts w:ascii="Arial" w:hAnsi="Arial" w:cs="Arial"/>
                <w:color w:val="000000"/>
                <w:sz w:val="20"/>
                <w:szCs w:val="20"/>
                <w:lang w:val="ru-RU" w:eastAsia="sr-Latn-CS"/>
              </w:rPr>
            </w:pPr>
          </w:p>
        </w:tc>
        <w:tc>
          <w:tcPr>
            <w:tcW w:w="545" w:type="pct"/>
            <w:vAlign w:val="center"/>
          </w:tcPr>
          <w:p w:rsidR="00760FF6" w:rsidRPr="00F92541" w:rsidRDefault="00760FF6" w:rsidP="0028097E">
            <w:pPr>
              <w:shd w:val="clear" w:color="auto" w:fill="FFFFFF"/>
              <w:spacing w:before="60" w:after="60"/>
              <w:jc w:val="both"/>
              <w:rPr>
                <w:rFonts w:ascii="Arial" w:hAnsi="Arial" w:cs="Arial"/>
                <w:color w:val="000000"/>
                <w:sz w:val="20"/>
                <w:szCs w:val="20"/>
                <w:lang w:val="ru-RU" w:eastAsia="sr-Latn-CS"/>
              </w:rPr>
            </w:pPr>
          </w:p>
        </w:tc>
      </w:tr>
      <w:tr w:rsidR="00760FF6" w:rsidRPr="00F92541" w:rsidTr="0028097E">
        <w:trPr>
          <w:trHeight w:val="285"/>
          <w:jc w:val="center"/>
        </w:trPr>
        <w:tc>
          <w:tcPr>
            <w:tcW w:w="5000" w:type="pct"/>
            <w:gridSpan w:val="4"/>
            <w:vAlign w:val="center"/>
            <w:hideMark/>
          </w:tcPr>
          <w:p w:rsidR="00760FF6" w:rsidRPr="00F92541" w:rsidRDefault="00760FF6" w:rsidP="0028097E">
            <w:pPr>
              <w:shd w:val="clear" w:color="auto" w:fill="FFFFFF"/>
              <w:spacing w:before="60" w:after="60"/>
              <w:jc w:val="both"/>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 xml:space="preserve">У____________, </w:t>
            </w:r>
            <w:r w:rsidRPr="00F92541">
              <w:rPr>
                <w:rFonts w:ascii="Arial" w:hAnsi="Arial" w:cs="Arial"/>
                <w:color w:val="000000"/>
                <w:sz w:val="20"/>
                <w:szCs w:val="20"/>
                <w:lang w:val="sr-Cyrl-CS" w:eastAsia="sr-Latn-CS"/>
              </w:rPr>
              <w:t xml:space="preserve">                     </w:t>
            </w:r>
          </w:p>
        </w:tc>
      </w:tr>
      <w:tr w:rsidR="00760FF6" w:rsidRPr="00F92541" w:rsidTr="0028097E">
        <w:trPr>
          <w:trHeight w:val="285"/>
          <w:jc w:val="center"/>
        </w:trPr>
        <w:tc>
          <w:tcPr>
            <w:tcW w:w="5000" w:type="pct"/>
            <w:gridSpan w:val="4"/>
            <w:vAlign w:val="center"/>
            <w:hideMark/>
          </w:tcPr>
          <w:p w:rsidR="00760FF6" w:rsidRPr="00F92541" w:rsidRDefault="00760FF6" w:rsidP="0028097E">
            <w:pPr>
              <w:shd w:val="clear" w:color="auto" w:fill="FFFFFF"/>
              <w:spacing w:before="60" w:after="60"/>
              <w:rPr>
                <w:rFonts w:ascii="Arial" w:hAnsi="Arial" w:cs="Arial"/>
                <w:color w:val="000000"/>
                <w:sz w:val="20"/>
                <w:szCs w:val="20"/>
                <w:lang w:val="sr-Cyrl-CS" w:eastAsia="sr-Latn-CS"/>
              </w:rPr>
            </w:pPr>
            <w:r w:rsidRPr="00F92541">
              <w:rPr>
                <w:rFonts w:ascii="Arial" w:hAnsi="Arial" w:cs="Arial"/>
                <w:color w:val="000000"/>
                <w:sz w:val="20"/>
                <w:szCs w:val="20"/>
                <w:lang w:val="sr-Latn-CS" w:eastAsia="sr-Latn-CS"/>
              </w:rPr>
              <w:t>дaнa __.__</w:t>
            </w:r>
            <w:r w:rsidRPr="00F92541">
              <w:rPr>
                <w:rFonts w:ascii="Arial" w:hAnsi="Arial" w:cs="Arial"/>
                <w:color w:val="000000"/>
                <w:sz w:val="20"/>
                <w:szCs w:val="20"/>
                <w:lang w:val="sr-Cyrl-RS" w:eastAsia="sr-Latn-CS"/>
              </w:rPr>
              <w:t xml:space="preserve"> .____</w:t>
            </w:r>
            <w:r w:rsidRPr="00F92541">
              <w:rPr>
                <w:rFonts w:ascii="Arial" w:hAnsi="Arial" w:cs="Arial"/>
                <w:color w:val="000000"/>
                <w:sz w:val="20"/>
                <w:szCs w:val="20"/>
                <w:lang w:val="sr-Cyrl-CS" w:eastAsia="sr-Latn-CS"/>
              </w:rPr>
              <w:t>___</w:t>
            </w:r>
            <w:r w:rsidRPr="00F92541">
              <w:rPr>
                <w:rFonts w:ascii="Arial" w:hAnsi="Arial" w:cs="Arial"/>
                <w:color w:val="000000"/>
                <w:sz w:val="20"/>
                <w:szCs w:val="20"/>
                <w:lang w:val="sr-Latn-CS" w:eastAsia="sr-Latn-CS"/>
              </w:rPr>
              <w:t xml:space="preserve">.гoдинe                                                                   </w:t>
            </w:r>
            <w:r w:rsidRPr="00F92541">
              <w:rPr>
                <w:rFonts w:ascii="Arial" w:hAnsi="Arial" w:cs="Arial"/>
                <w:color w:val="000000"/>
                <w:sz w:val="20"/>
                <w:szCs w:val="20"/>
                <w:lang w:val="sr-Cyrl-CS" w:eastAsia="sr-Latn-CS"/>
              </w:rPr>
              <w:t xml:space="preserve">                                                                                                                               </w:t>
            </w:r>
          </w:p>
          <w:p w:rsidR="00760FF6" w:rsidRPr="00F92541" w:rsidRDefault="00760FF6" w:rsidP="0028097E">
            <w:pPr>
              <w:shd w:val="clear" w:color="auto" w:fill="FFFFFF"/>
              <w:spacing w:before="60" w:after="60"/>
              <w:rPr>
                <w:rFonts w:ascii="Arial" w:hAnsi="Arial" w:cs="Arial"/>
                <w:color w:val="000000"/>
                <w:sz w:val="20"/>
                <w:szCs w:val="20"/>
                <w:lang w:val="sr-Latn-CS" w:eastAsia="sr-Latn-CS"/>
              </w:rPr>
            </w:pPr>
            <w:r w:rsidRPr="00F92541">
              <w:rPr>
                <w:rFonts w:ascii="Arial" w:hAnsi="Arial" w:cs="Arial"/>
                <w:color w:val="000000"/>
                <w:sz w:val="20"/>
                <w:szCs w:val="20"/>
                <w:lang w:val="sr-Cyrl-CS" w:eastAsia="sr-Latn-CS"/>
              </w:rPr>
              <w:t xml:space="preserve">                                                                                                                              </w:t>
            </w:r>
            <w:r w:rsidRPr="00F92541">
              <w:rPr>
                <w:rFonts w:ascii="Arial" w:hAnsi="Arial" w:cs="Arial"/>
                <w:color w:val="000000"/>
                <w:sz w:val="20"/>
                <w:szCs w:val="20"/>
                <w:lang w:val="sr-Latn-CS" w:eastAsia="sr-Latn-CS"/>
              </w:rPr>
              <w:t>Пoднoсилaц приjaвe</w:t>
            </w:r>
          </w:p>
        </w:tc>
      </w:tr>
      <w:tr w:rsidR="00760FF6" w:rsidRPr="00F92541" w:rsidTr="0028097E">
        <w:trPr>
          <w:trHeight w:val="285"/>
          <w:jc w:val="center"/>
        </w:trPr>
        <w:tc>
          <w:tcPr>
            <w:tcW w:w="5000" w:type="pct"/>
            <w:gridSpan w:val="4"/>
            <w:vAlign w:val="center"/>
            <w:hideMark/>
          </w:tcPr>
          <w:p w:rsidR="00760FF6" w:rsidRPr="00F92541" w:rsidRDefault="00760FF6" w:rsidP="0028097E">
            <w:pPr>
              <w:shd w:val="clear" w:color="auto" w:fill="FFFFFF"/>
              <w:spacing w:before="60" w:after="60"/>
              <w:rPr>
                <w:rFonts w:ascii="Arial" w:hAnsi="Arial" w:cs="Arial"/>
                <w:color w:val="000000"/>
                <w:sz w:val="20"/>
                <w:szCs w:val="20"/>
                <w:lang w:val="sr-Latn-CS" w:eastAsia="sr-Latn-CS"/>
              </w:rPr>
            </w:pPr>
            <w:r w:rsidRPr="00F92541">
              <w:rPr>
                <w:rFonts w:ascii="Arial" w:hAnsi="Arial" w:cs="Arial"/>
                <w:color w:val="000000"/>
                <w:sz w:val="20"/>
                <w:szCs w:val="20"/>
                <w:lang w:val="sr-Latn-CS" w:eastAsia="sr-Latn-CS"/>
              </w:rPr>
              <w:t>______________________</w:t>
            </w:r>
          </w:p>
        </w:tc>
      </w:tr>
    </w:tbl>
    <w:p w:rsidR="00760FF6" w:rsidRDefault="00760FF6">
      <w:pPr>
        <w:spacing w:after="150"/>
        <w:rPr>
          <w:rFonts w:ascii="Arial" w:hAnsi="Arial" w:cs="Arial"/>
          <w:sz w:val="20"/>
          <w:szCs w:val="20"/>
          <w:lang w:val="sr-Cyrl-RS"/>
        </w:rPr>
      </w:pPr>
    </w:p>
    <w:p w:rsidR="00F92541" w:rsidRDefault="00F92541">
      <w:pPr>
        <w:spacing w:after="150"/>
        <w:rPr>
          <w:rFonts w:ascii="Arial" w:hAnsi="Arial" w:cs="Arial"/>
          <w:sz w:val="20"/>
          <w:szCs w:val="20"/>
          <w:lang w:val="sr-Cyrl-RS"/>
        </w:rPr>
      </w:pPr>
    </w:p>
    <w:p w:rsidR="00F92541" w:rsidRPr="00F92541" w:rsidRDefault="00F92541">
      <w:pPr>
        <w:spacing w:after="150"/>
        <w:rPr>
          <w:rFonts w:ascii="Arial" w:hAnsi="Arial" w:cs="Arial"/>
          <w:b/>
          <w:sz w:val="20"/>
          <w:szCs w:val="20"/>
          <w:lang w:val="sr-Cyrl-RS"/>
        </w:rPr>
      </w:pPr>
      <w:r w:rsidRPr="00F92541">
        <w:rPr>
          <w:rFonts w:ascii="Arial" w:hAnsi="Arial" w:cs="Arial"/>
          <w:b/>
          <w:sz w:val="20"/>
          <w:szCs w:val="20"/>
          <w:lang w:val="sr-Cyrl-RS"/>
        </w:rPr>
        <w:t>Образац 2.</w:t>
      </w:r>
    </w:p>
    <w:tbl>
      <w:tblPr>
        <w:tblW w:w="5000" w:type="pct"/>
        <w:tblLook w:val="04A0" w:firstRow="1" w:lastRow="0" w:firstColumn="1" w:lastColumn="0" w:noHBand="0" w:noVBand="1"/>
      </w:tblPr>
      <w:tblGrid>
        <w:gridCol w:w="9855"/>
      </w:tblGrid>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F92541" w:rsidP="0028097E">
            <w:pPr>
              <w:spacing w:after="0" w:line="240" w:lineRule="auto"/>
              <w:jc w:val="center"/>
              <w:rPr>
                <w:rFonts w:ascii="Arial" w:hAnsi="Arial" w:cs="Arial"/>
                <w:sz w:val="20"/>
                <w:szCs w:val="20"/>
              </w:rPr>
            </w:pPr>
            <w:r w:rsidRPr="00F92541">
              <w:rPr>
                <w:rFonts w:ascii="Arial" w:hAnsi="Arial" w:cs="Arial"/>
                <w:sz w:val="20"/>
                <w:szCs w:val="20"/>
                <w:lang w:val="sr-Cyrl-CS"/>
              </w:rPr>
              <w:t xml:space="preserve"> </w:t>
            </w:r>
            <w:r w:rsidR="00A02F37" w:rsidRPr="00F92541">
              <w:rPr>
                <w:rFonts w:ascii="Arial" w:hAnsi="Arial" w:cs="Arial"/>
                <w:sz w:val="20"/>
                <w:szCs w:val="20"/>
                <w:lang w:val="sr-Cyrl-CS"/>
              </w:rPr>
              <w:t>(меморандум/лого)</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Default="00A02F37" w:rsidP="0028097E">
            <w:pPr>
              <w:spacing w:after="0" w:line="240" w:lineRule="auto"/>
              <w:jc w:val="center"/>
              <w:rPr>
                <w:rFonts w:ascii="Arial" w:hAnsi="Arial" w:cs="Arial"/>
                <w:sz w:val="20"/>
                <w:szCs w:val="20"/>
                <w:lang w:val="sr-Cyrl-RS"/>
              </w:rPr>
            </w:pPr>
          </w:p>
          <w:p w:rsidR="00B96AE2" w:rsidRDefault="00B96AE2" w:rsidP="0028097E">
            <w:pPr>
              <w:spacing w:after="0" w:line="240" w:lineRule="auto"/>
              <w:jc w:val="center"/>
              <w:rPr>
                <w:rFonts w:ascii="Arial" w:hAnsi="Arial" w:cs="Arial"/>
                <w:sz w:val="20"/>
                <w:szCs w:val="20"/>
                <w:lang w:val="sr-Cyrl-RS"/>
              </w:rPr>
            </w:pPr>
          </w:p>
          <w:p w:rsidR="00B96AE2" w:rsidRPr="00B96AE2" w:rsidRDefault="00B96AE2" w:rsidP="0028097E">
            <w:pPr>
              <w:spacing w:after="0" w:line="240" w:lineRule="auto"/>
              <w:jc w:val="center"/>
              <w:rPr>
                <w:rFonts w:ascii="Arial" w:hAnsi="Arial" w:cs="Arial"/>
                <w:sz w:val="20"/>
                <w:szCs w:val="20"/>
                <w:lang w:val="sr-Cyrl-RS"/>
              </w:rPr>
            </w:pPr>
          </w:p>
        </w:tc>
      </w:tr>
      <w:tr w:rsidR="00A02F37" w:rsidRPr="00F92541" w:rsidTr="0028097E">
        <w:trPr>
          <w:trHeight w:val="360"/>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b/>
                <w:bCs/>
                <w:sz w:val="20"/>
                <w:szCs w:val="20"/>
              </w:rPr>
            </w:pPr>
            <w:r w:rsidRPr="00F92541">
              <w:rPr>
                <w:rFonts w:ascii="Arial" w:hAnsi="Arial" w:cs="Arial"/>
                <w:b/>
                <w:bCs/>
                <w:sz w:val="20"/>
                <w:szCs w:val="20"/>
                <w:lang w:val="sr-Cyrl-CS"/>
              </w:rPr>
              <w:t>(Привредно друштво, предузетник или школска установа са овлашћењем за спровођење обуке за вршење послова приватног обезбеђења)</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Default="00A02F37" w:rsidP="0028097E">
            <w:pPr>
              <w:spacing w:after="0" w:line="240" w:lineRule="auto"/>
              <w:jc w:val="center"/>
              <w:rPr>
                <w:rFonts w:ascii="Arial" w:hAnsi="Arial" w:cs="Arial"/>
                <w:i/>
                <w:iCs/>
                <w:sz w:val="20"/>
                <w:szCs w:val="20"/>
                <w:lang w:val="sr-Cyrl-RS"/>
              </w:rPr>
            </w:pPr>
          </w:p>
          <w:p w:rsidR="00B96AE2" w:rsidRPr="00B96AE2" w:rsidRDefault="00B96AE2" w:rsidP="0028097E">
            <w:pPr>
              <w:spacing w:after="0" w:line="240" w:lineRule="auto"/>
              <w:jc w:val="center"/>
              <w:rPr>
                <w:rFonts w:ascii="Arial" w:hAnsi="Arial" w:cs="Arial"/>
                <w:i/>
                <w:iCs/>
                <w:sz w:val="20"/>
                <w:szCs w:val="20"/>
                <w:lang w:val="sr-Cyrl-RS"/>
              </w:rPr>
            </w:pPr>
          </w:p>
        </w:tc>
      </w:tr>
      <w:tr w:rsidR="00A02F37" w:rsidRPr="00F92541" w:rsidTr="0028097E">
        <w:trPr>
          <w:trHeight w:val="80"/>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sz w:val="20"/>
                <w:szCs w:val="20"/>
                <w:lang w:val="ru-RU"/>
              </w:rPr>
            </w:pPr>
          </w:p>
        </w:tc>
      </w:tr>
      <w:tr w:rsidR="00A02F37" w:rsidRPr="00F92541" w:rsidTr="0028097E">
        <w:trPr>
          <w:trHeight w:val="600"/>
        </w:trPr>
        <w:tc>
          <w:tcPr>
            <w:tcW w:w="5000" w:type="pct"/>
            <w:tcBorders>
              <w:top w:val="nil"/>
              <w:left w:val="nil"/>
              <w:bottom w:val="nil"/>
              <w:right w:val="nil"/>
            </w:tcBorders>
            <w:shd w:val="clear" w:color="auto" w:fill="auto"/>
            <w:vAlign w:val="center"/>
          </w:tcPr>
          <w:p w:rsidR="00A02F37" w:rsidRDefault="00A02F37" w:rsidP="0028097E">
            <w:pPr>
              <w:spacing w:after="0" w:line="240" w:lineRule="auto"/>
              <w:jc w:val="center"/>
              <w:rPr>
                <w:rFonts w:ascii="Arial" w:hAnsi="Arial" w:cs="Arial"/>
                <w:b/>
                <w:bCs/>
                <w:sz w:val="20"/>
                <w:szCs w:val="20"/>
                <w:lang w:val="sr-Cyrl-CS"/>
              </w:rPr>
            </w:pPr>
            <w:r w:rsidRPr="00F92541">
              <w:rPr>
                <w:rFonts w:ascii="Arial" w:hAnsi="Arial" w:cs="Arial"/>
                <w:b/>
                <w:bCs/>
                <w:sz w:val="20"/>
                <w:szCs w:val="20"/>
                <w:lang w:val="sr-Cyrl-CS"/>
              </w:rPr>
              <w:t>ПОТВРДА О ОБУЧЕНОСТИ</w:t>
            </w:r>
          </w:p>
          <w:p w:rsidR="00B96AE2" w:rsidRDefault="00B96AE2" w:rsidP="0028097E">
            <w:pPr>
              <w:spacing w:after="0" w:line="240" w:lineRule="auto"/>
              <w:jc w:val="center"/>
              <w:rPr>
                <w:rFonts w:ascii="Arial" w:hAnsi="Arial" w:cs="Arial"/>
                <w:b/>
                <w:bCs/>
                <w:sz w:val="20"/>
                <w:szCs w:val="20"/>
                <w:lang w:val="sr-Cyrl-CS"/>
              </w:rPr>
            </w:pPr>
          </w:p>
          <w:p w:rsidR="00B96AE2" w:rsidRPr="00F92541" w:rsidRDefault="00B96AE2" w:rsidP="0028097E">
            <w:pPr>
              <w:spacing w:after="0" w:line="240" w:lineRule="auto"/>
              <w:jc w:val="center"/>
              <w:rPr>
                <w:rFonts w:ascii="Arial" w:hAnsi="Arial" w:cs="Arial"/>
                <w:b/>
                <w:bCs/>
                <w:sz w:val="20"/>
                <w:szCs w:val="20"/>
              </w:rPr>
            </w:pPr>
          </w:p>
        </w:tc>
      </w:tr>
      <w:tr w:rsidR="00A02F37" w:rsidRPr="00F92541" w:rsidTr="0028097E">
        <w:trPr>
          <w:trHeight w:val="432"/>
        </w:trPr>
        <w:tc>
          <w:tcPr>
            <w:tcW w:w="5000" w:type="pct"/>
            <w:tcBorders>
              <w:top w:val="nil"/>
              <w:left w:val="nil"/>
              <w:bottom w:val="nil"/>
              <w:right w:val="nil"/>
            </w:tcBorders>
            <w:shd w:val="clear" w:color="auto" w:fill="auto"/>
            <w:vAlign w:val="bottom"/>
          </w:tcPr>
          <w:p w:rsidR="00A02F37" w:rsidRPr="00F92541" w:rsidRDefault="00A02F37" w:rsidP="0028097E">
            <w:pPr>
              <w:spacing w:after="0" w:line="240" w:lineRule="auto"/>
              <w:jc w:val="center"/>
              <w:rPr>
                <w:rFonts w:ascii="Arial" w:hAnsi="Arial" w:cs="Arial"/>
                <w:b/>
                <w:sz w:val="20"/>
                <w:szCs w:val="20"/>
              </w:rPr>
            </w:pPr>
            <w:r w:rsidRPr="00F92541">
              <w:rPr>
                <w:rFonts w:ascii="Arial" w:hAnsi="Arial" w:cs="Arial"/>
                <w:b/>
                <w:sz w:val="20"/>
                <w:szCs w:val="20"/>
                <w:lang w:val="sr-Cyrl-CS"/>
              </w:rPr>
              <w:t>_____________________________________________________</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i/>
                <w:iCs/>
                <w:sz w:val="20"/>
                <w:szCs w:val="20"/>
              </w:rPr>
            </w:pPr>
            <w:r w:rsidRPr="00F92541">
              <w:rPr>
                <w:rFonts w:ascii="Arial" w:hAnsi="Arial" w:cs="Arial"/>
                <w:i/>
                <w:iCs/>
                <w:sz w:val="20"/>
                <w:szCs w:val="20"/>
                <w:lang w:val="sr-Cyrl-CS"/>
              </w:rPr>
              <w:t>(име и презиме полазника)</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Default="00A02F37" w:rsidP="0028097E">
            <w:pPr>
              <w:spacing w:after="0" w:line="240" w:lineRule="auto"/>
              <w:jc w:val="center"/>
              <w:rPr>
                <w:rFonts w:ascii="Arial" w:hAnsi="Arial" w:cs="Arial"/>
                <w:sz w:val="20"/>
                <w:szCs w:val="20"/>
                <w:lang w:val="sr-Cyrl-RS"/>
              </w:rPr>
            </w:pPr>
          </w:p>
          <w:p w:rsidR="00B96AE2" w:rsidRPr="00B96AE2" w:rsidRDefault="00B96AE2" w:rsidP="0028097E">
            <w:pPr>
              <w:spacing w:after="0" w:line="240" w:lineRule="auto"/>
              <w:jc w:val="center"/>
              <w:rPr>
                <w:rFonts w:ascii="Arial" w:hAnsi="Arial" w:cs="Arial"/>
                <w:sz w:val="20"/>
                <w:szCs w:val="20"/>
                <w:lang w:val="sr-Cyrl-RS"/>
              </w:rPr>
            </w:pP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sz w:val="20"/>
                <w:szCs w:val="20"/>
              </w:rPr>
            </w:pPr>
            <w:r w:rsidRPr="00F92541">
              <w:rPr>
                <w:rFonts w:ascii="Arial" w:hAnsi="Arial" w:cs="Arial"/>
                <w:sz w:val="20"/>
                <w:szCs w:val="20"/>
                <w:lang w:val="sr-Cyrl-CS"/>
              </w:rPr>
              <w:t>о завршеној:</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Default="00A02F37" w:rsidP="0028097E">
            <w:pPr>
              <w:spacing w:after="0" w:line="240" w:lineRule="auto"/>
              <w:jc w:val="center"/>
              <w:rPr>
                <w:rFonts w:ascii="Arial" w:hAnsi="Arial" w:cs="Arial"/>
                <w:sz w:val="20"/>
                <w:szCs w:val="20"/>
                <w:lang w:val="sr-Cyrl-RS"/>
              </w:rPr>
            </w:pPr>
          </w:p>
          <w:p w:rsidR="00B96AE2" w:rsidRPr="00B96AE2" w:rsidRDefault="00B96AE2" w:rsidP="0028097E">
            <w:pPr>
              <w:spacing w:after="0" w:line="240" w:lineRule="auto"/>
              <w:jc w:val="center"/>
              <w:rPr>
                <w:rFonts w:ascii="Arial" w:hAnsi="Arial" w:cs="Arial"/>
                <w:sz w:val="20"/>
                <w:szCs w:val="20"/>
                <w:lang w:val="sr-Cyrl-RS"/>
              </w:rPr>
            </w:pPr>
          </w:p>
        </w:tc>
      </w:tr>
      <w:tr w:rsidR="00A02F37" w:rsidRPr="00F92541" w:rsidTr="0028097E">
        <w:trPr>
          <w:trHeight w:val="31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b/>
                <w:bCs/>
                <w:sz w:val="20"/>
                <w:szCs w:val="20"/>
              </w:rPr>
            </w:pPr>
            <w:r w:rsidRPr="00F92541">
              <w:rPr>
                <w:rFonts w:ascii="Arial" w:hAnsi="Arial" w:cs="Arial"/>
                <w:b/>
                <w:bCs/>
                <w:sz w:val="20"/>
                <w:szCs w:val="20"/>
                <w:lang w:val="sr-Cyrl-CS"/>
              </w:rPr>
              <w:t xml:space="preserve">СТРУЧНОЈ ОБУЦИ </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sz w:val="20"/>
                <w:szCs w:val="20"/>
                <w:lang w:val="sr-Cyrl-CS"/>
              </w:rPr>
            </w:pPr>
            <w:r w:rsidRPr="00F92541">
              <w:rPr>
                <w:rFonts w:ascii="Arial" w:hAnsi="Arial" w:cs="Arial"/>
                <w:sz w:val="20"/>
                <w:szCs w:val="20"/>
                <w:lang w:val="sr-Cyrl-CS"/>
              </w:rPr>
              <w:t xml:space="preserve">у периоду од_________ до________ године </w:t>
            </w:r>
          </w:p>
          <w:p w:rsidR="00A02F37" w:rsidRPr="00F92541" w:rsidRDefault="00A02F37" w:rsidP="0028097E">
            <w:pPr>
              <w:spacing w:after="0" w:line="240" w:lineRule="auto"/>
              <w:jc w:val="center"/>
              <w:rPr>
                <w:rFonts w:ascii="Arial" w:hAnsi="Arial" w:cs="Arial"/>
                <w:sz w:val="20"/>
                <w:szCs w:val="20"/>
                <w:lang w:val="sr-Cyrl-CS"/>
              </w:rPr>
            </w:pPr>
            <w:r w:rsidRPr="00F92541">
              <w:rPr>
                <w:rFonts w:ascii="Arial" w:hAnsi="Arial" w:cs="Arial"/>
                <w:sz w:val="20"/>
                <w:szCs w:val="20"/>
                <w:lang w:val="sr-Cyrl-CS"/>
              </w:rPr>
              <w:t xml:space="preserve">у трајању од __ ч/о  </w:t>
            </w:r>
          </w:p>
          <w:p w:rsidR="00A02F37" w:rsidRDefault="00A02F37" w:rsidP="0028097E">
            <w:pPr>
              <w:spacing w:after="0" w:line="240" w:lineRule="auto"/>
              <w:jc w:val="center"/>
              <w:rPr>
                <w:rFonts w:ascii="Arial" w:hAnsi="Arial" w:cs="Arial"/>
                <w:sz w:val="20"/>
                <w:szCs w:val="20"/>
                <w:lang w:val="ru-RU"/>
              </w:rPr>
            </w:pPr>
          </w:p>
          <w:p w:rsidR="00B96AE2" w:rsidRPr="00F92541" w:rsidRDefault="00B96AE2" w:rsidP="0028097E">
            <w:pPr>
              <w:spacing w:after="0" w:line="240" w:lineRule="auto"/>
              <w:jc w:val="center"/>
              <w:rPr>
                <w:rFonts w:ascii="Arial" w:hAnsi="Arial" w:cs="Arial"/>
                <w:sz w:val="20"/>
                <w:szCs w:val="20"/>
                <w:lang w:val="ru-RU"/>
              </w:rPr>
            </w:pP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sz w:val="20"/>
                <w:szCs w:val="20"/>
                <w:lang w:val="ru-RU"/>
              </w:rPr>
            </w:pP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sz w:val="20"/>
                <w:szCs w:val="20"/>
                <w:lang w:val="ru-RU"/>
              </w:rPr>
            </w:pPr>
            <w:r w:rsidRPr="00F92541">
              <w:rPr>
                <w:rFonts w:ascii="Arial" w:hAnsi="Arial" w:cs="Arial"/>
                <w:sz w:val="20"/>
                <w:szCs w:val="20"/>
                <w:lang w:val="sr-Cyrl-CS"/>
              </w:rPr>
              <w:t>по програму обуке за вршење послова</w:t>
            </w:r>
          </w:p>
        </w:tc>
      </w:tr>
      <w:tr w:rsidR="00A02F37" w:rsidRPr="00F92541" w:rsidTr="0028097E">
        <w:trPr>
          <w:trHeight w:val="40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sz w:val="20"/>
                <w:szCs w:val="20"/>
              </w:rPr>
            </w:pPr>
            <w:r w:rsidRPr="00F92541">
              <w:rPr>
                <w:rFonts w:ascii="Arial" w:hAnsi="Arial" w:cs="Arial"/>
                <w:sz w:val="20"/>
                <w:szCs w:val="20"/>
                <w:lang w:val="sr-Cyrl-CS"/>
              </w:rPr>
              <w:t>_____________________________________________________</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i/>
                <w:iCs/>
                <w:sz w:val="20"/>
                <w:szCs w:val="20"/>
              </w:rPr>
            </w:pPr>
            <w:r w:rsidRPr="00F92541">
              <w:rPr>
                <w:rFonts w:ascii="Arial" w:hAnsi="Arial" w:cs="Arial"/>
                <w:i/>
                <w:iCs/>
                <w:sz w:val="20"/>
                <w:szCs w:val="20"/>
              </w:rPr>
              <w:t>(назив програма обуке)</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rPr>
                <w:rFonts w:ascii="Arial" w:hAnsi="Arial" w:cs="Arial"/>
                <w:sz w:val="20"/>
                <w:szCs w:val="20"/>
                <w:lang w:val="sr-Cyrl-CS"/>
              </w:rPr>
            </w:pPr>
          </w:p>
          <w:p w:rsidR="00A02F37" w:rsidRDefault="00A02F37" w:rsidP="0028097E">
            <w:pPr>
              <w:spacing w:after="0" w:line="240" w:lineRule="auto"/>
              <w:rPr>
                <w:rFonts w:ascii="Arial" w:hAnsi="Arial" w:cs="Arial"/>
                <w:sz w:val="20"/>
                <w:szCs w:val="20"/>
                <w:lang w:val="sr-Cyrl-RS"/>
              </w:rPr>
            </w:pPr>
          </w:p>
          <w:p w:rsidR="00B96AE2" w:rsidRPr="00F92541" w:rsidRDefault="00B96AE2" w:rsidP="0028097E">
            <w:pPr>
              <w:spacing w:after="0" w:line="240" w:lineRule="auto"/>
              <w:rPr>
                <w:rFonts w:ascii="Arial" w:hAnsi="Arial" w:cs="Arial"/>
                <w:sz w:val="20"/>
                <w:szCs w:val="20"/>
                <w:lang w:val="sr-Cyrl-RS"/>
              </w:rPr>
            </w:pPr>
          </w:p>
          <w:p w:rsidR="00A02F37" w:rsidRPr="00F92541" w:rsidRDefault="00A02F37" w:rsidP="003765C5">
            <w:pPr>
              <w:spacing w:after="0" w:line="240" w:lineRule="auto"/>
              <w:rPr>
                <w:rFonts w:ascii="Arial" w:hAnsi="Arial" w:cs="Arial"/>
                <w:sz w:val="20"/>
                <w:szCs w:val="20"/>
              </w:rPr>
            </w:pPr>
            <w:r w:rsidRPr="00F92541">
              <w:rPr>
                <w:rFonts w:ascii="Arial" w:hAnsi="Arial" w:cs="Arial"/>
                <w:sz w:val="20"/>
                <w:szCs w:val="20"/>
              </w:rPr>
              <w:t>У ______________, __.__.</w:t>
            </w:r>
            <w:r w:rsidR="003765C5" w:rsidRPr="00F92541">
              <w:rPr>
                <w:rFonts w:ascii="Arial" w:hAnsi="Arial" w:cs="Arial"/>
                <w:sz w:val="20"/>
                <w:szCs w:val="20"/>
                <w:lang w:val="sr-Cyrl-RS"/>
              </w:rPr>
              <w:t>___</w:t>
            </w:r>
            <w:r w:rsidRPr="00F92541">
              <w:rPr>
                <w:rFonts w:ascii="Arial" w:hAnsi="Arial" w:cs="Arial"/>
                <w:sz w:val="20"/>
                <w:szCs w:val="20"/>
              </w:rPr>
              <w:t>__.г.</w:t>
            </w:r>
          </w:p>
        </w:tc>
      </w:tr>
      <w:tr w:rsidR="00A02F37" w:rsidRPr="00F92541" w:rsidTr="0028097E">
        <w:trPr>
          <w:trHeight w:val="52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rPr>
                <w:rFonts w:ascii="Arial" w:hAnsi="Arial" w:cs="Arial"/>
                <w:sz w:val="20"/>
                <w:szCs w:val="20"/>
              </w:rPr>
            </w:pPr>
            <w:r w:rsidRPr="00F92541">
              <w:rPr>
                <w:rFonts w:ascii="Arial" w:hAnsi="Arial" w:cs="Arial"/>
                <w:sz w:val="20"/>
                <w:szCs w:val="20"/>
                <w:lang w:val="sr-Cyrl-CS"/>
              </w:rPr>
              <w:t>Евиденциони број: _____/__</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right"/>
              <w:rPr>
                <w:rFonts w:ascii="Arial" w:hAnsi="Arial" w:cs="Arial"/>
                <w:sz w:val="20"/>
                <w:szCs w:val="20"/>
              </w:rPr>
            </w:pPr>
            <w:r w:rsidRPr="00F92541">
              <w:rPr>
                <w:rFonts w:ascii="Arial" w:hAnsi="Arial" w:cs="Arial"/>
                <w:sz w:val="20"/>
                <w:szCs w:val="20"/>
              </w:rPr>
              <w:t>Одговорно лице</w:t>
            </w:r>
          </w:p>
        </w:tc>
      </w:tr>
      <w:tr w:rsidR="00A02F37" w:rsidRPr="00F92541" w:rsidTr="0028097E">
        <w:trPr>
          <w:trHeight w:val="285"/>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center"/>
              <w:rPr>
                <w:rFonts w:ascii="Arial" w:hAnsi="Arial" w:cs="Arial"/>
                <w:sz w:val="20"/>
                <w:szCs w:val="20"/>
              </w:rPr>
            </w:pPr>
            <w:r w:rsidRPr="00F92541">
              <w:rPr>
                <w:rFonts w:ascii="Arial" w:hAnsi="Arial" w:cs="Arial"/>
                <w:sz w:val="20"/>
                <w:szCs w:val="20"/>
              </w:rPr>
              <w:t>(мп)</w:t>
            </w:r>
          </w:p>
        </w:tc>
      </w:tr>
      <w:tr w:rsidR="00A02F37" w:rsidRPr="00F92541" w:rsidTr="0028097E">
        <w:trPr>
          <w:trHeight w:val="300"/>
        </w:trPr>
        <w:tc>
          <w:tcPr>
            <w:tcW w:w="5000" w:type="pct"/>
            <w:tcBorders>
              <w:top w:val="nil"/>
              <w:left w:val="nil"/>
              <w:bottom w:val="nil"/>
              <w:right w:val="nil"/>
            </w:tcBorders>
            <w:shd w:val="clear" w:color="auto" w:fill="auto"/>
            <w:vAlign w:val="center"/>
          </w:tcPr>
          <w:p w:rsidR="00A02F37" w:rsidRPr="00F92541" w:rsidRDefault="00A02F37" w:rsidP="0028097E">
            <w:pPr>
              <w:spacing w:after="0" w:line="240" w:lineRule="auto"/>
              <w:jc w:val="right"/>
              <w:rPr>
                <w:rFonts w:ascii="Arial" w:hAnsi="Arial" w:cs="Arial"/>
                <w:sz w:val="20"/>
                <w:szCs w:val="20"/>
              </w:rPr>
            </w:pPr>
            <w:r w:rsidRPr="00F92541">
              <w:rPr>
                <w:rFonts w:ascii="Arial" w:hAnsi="Arial" w:cs="Arial"/>
                <w:sz w:val="20"/>
                <w:szCs w:val="20"/>
              </w:rPr>
              <w:t>______________</w:t>
            </w:r>
          </w:p>
        </w:tc>
      </w:tr>
      <w:bookmarkEnd w:id="0"/>
    </w:tbl>
    <w:p w:rsidR="00FC2CDC" w:rsidRPr="00F92541" w:rsidRDefault="00FC2CDC" w:rsidP="00F92541">
      <w:pPr>
        <w:spacing w:after="150"/>
        <w:rPr>
          <w:rFonts w:ascii="Arial" w:hAnsi="Arial" w:cs="Arial"/>
          <w:sz w:val="20"/>
          <w:szCs w:val="20"/>
          <w:lang w:val="sr-Cyrl-RS"/>
        </w:rPr>
      </w:pPr>
    </w:p>
    <w:sectPr w:rsidR="00FC2CDC" w:rsidRPr="00F92541" w:rsidSect="0028097E">
      <w:pgSz w:w="11907" w:h="16839"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6BA"/>
    <w:multiLevelType w:val="multilevel"/>
    <w:tmpl w:val="0DCA3D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BB62AE"/>
    <w:multiLevelType w:val="multilevel"/>
    <w:tmpl w:val="0DCA3D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79080D"/>
    <w:multiLevelType w:val="hybridMultilevel"/>
    <w:tmpl w:val="33DC08DA"/>
    <w:lvl w:ilvl="0" w:tplc="BF361CE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8F366B"/>
    <w:multiLevelType w:val="multilevel"/>
    <w:tmpl w:val="CCA8D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0A6939"/>
    <w:multiLevelType w:val="multilevel"/>
    <w:tmpl w:val="0DCA3D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C45A66"/>
    <w:multiLevelType w:val="multilevel"/>
    <w:tmpl w:val="0DCA3D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635DC6"/>
    <w:multiLevelType w:val="multilevel"/>
    <w:tmpl w:val="E57E9244"/>
    <w:lvl w:ilvl="0">
      <w:start w:val="1"/>
      <w:numFmt w:val="decimal"/>
      <w:lvlText w:val="%10.1."/>
      <w:lvlJc w:val="left"/>
      <w:pPr>
        <w:ind w:left="555" w:hanging="555"/>
      </w:pPr>
      <w:rPr>
        <w:rFonts w:hint="default"/>
      </w:rPr>
    </w:lvl>
    <w:lvl w:ilvl="1">
      <w:start w:val="1"/>
      <w:numFmt w:val="decimal"/>
      <w:lvlText w:val="%1.%2."/>
      <w:lvlJc w:val="left"/>
      <w:pPr>
        <w:ind w:left="555" w:hanging="55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09223E"/>
    <w:multiLevelType w:val="multilevel"/>
    <w:tmpl w:val="0DCA3D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DF1686"/>
    <w:multiLevelType w:val="multilevel"/>
    <w:tmpl w:val="0DCA3D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2B7781"/>
    <w:multiLevelType w:val="multilevel"/>
    <w:tmpl w:val="0DCA3D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7"/>
  </w:num>
  <w:num w:numId="4">
    <w:abstractNumId w:val="9"/>
  </w:num>
  <w:num w:numId="5">
    <w:abstractNumId w:val="5"/>
  </w:num>
  <w:num w:numId="6">
    <w:abstractNumId w:val="6"/>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2D"/>
    <w:rsid w:val="0028097E"/>
    <w:rsid w:val="00337E4B"/>
    <w:rsid w:val="003765C5"/>
    <w:rsid w:val="003B73C1"/>
    <w:rsid w:val="00436A6A"/>
    <w:rsid w:val="00466751"/>
    <w:rsid w:val="0056494C"/>
    <w:rsid w:val="00614EAC"/>
    <w:rsid w:val="00732C2D"/>
    <w:rsid w:val="00760FF6"/>
    <w:rsid w:val="00903D8E"/>
    <w:rsid w:val="00A02F37"/>
    <w:rsid w:val="00A47A9D"/>
    <w:rsid w:val="00AA700D"/>
    <w:rsid w:val="00AD0E28"/>
    <w:rsid w:val="00B04115"/>
    <w:rsid w:val="00B96AE2"/>
    <w:rsid w:val="00D10631"/>
    <w:rsid w:val="00E523FE"/>
    <w:rsid w:val="00E6533B"/>
    <w:rsid w:val="00F25626"/>
    <w:rsid w:val="00F86A09"/>
    <w:rsid w:val="00F92541"/>
    <w:rsid w:val="00FC2CD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ListParagraph">
    <w:name w:val="List Paragraph"/>
    <w:basedOn w:val="Normal"/>
    <w:uiPriority w:val="34"/>
    <w:qFormat/>
    <w:rsid w:val="00E6533B"/>
    <w:pPr>
      <w:ind w:left="720"/>
    </w:pPr>
    <w:rPr>
      <w:rFonts w:ascii="Calibri" w:eastAsia="Times New Roman" w:hAnsi="Calibri" w:cs="Calibri"/>
    </w:rPr>
  </w:style>
  <w:style w:type="character" w:styleId="FollowedHyperlink">
    <w:name w:val="FollowedHyperlink"/>
    <w:basedOn w:val="DefaultParagraphFont"/>
    <w:uiPriority w:val="99"/>
    <w:semiHidden/>
    <w:unhideWhenUsed/>
    <w:rsid w:val="00280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ListParagraph">
    <w:name w:val="List Paragraph"/>
    <w:basedOn w:val="Normal"/>
    <w:uiPriority w:val="34"/>
    <w:qFormat/>
    <w:rsid w:val="00E6533B"/>
    <w:pPr>
      <w:ind w:left="720"/>
    </w:pPr>
    <w:rPr>
      <w:rFonts w:ascii="Calibri" w:eastAsia="Times New Roman" w:hAnsi="Calibri" w:cs="Calibri"/>
    </w:rPr>
  </w:style>
  <w:style w:type="character" w:styleId="FollowedHyperlink">
    <w:name w:val="FollowedHyperlink"/>
    <w:basedOn w:val="DefaultParagraphFont"/>
    <w:uiPriority w:val="99"/>
    <w:semiHidden/>
    <w:unhideWhenUsed/>
    <w:rsid w:val="00280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8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Ignjatovic</dc:creator>
  <cp:lastModifiedBy>Beba Valcic</cp:lastModifiedBy>
  <cp:revision>6</cp:revision>
  <cp:lastPrinted>2019-03-15T09:42:00Z</cp:lastPrinted>
  <dcterms:created xsi:type="dcterms:W3CDTF">2019-03-15T09:28:00Z</dcterms:created>
  <dcterms:modified xsi:type="dcterms:W3CDTF">2019-03-15T09:42:00Z</dcterms:modified>
</cp:coreProperties>
</file>