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19" w:rsidRDefault="00775FEA" w:rsidP="002B5119">
      <w:pPr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</w:rPr>
        <w:t>KRIMINALISTIČKO</w:t>
      </w:r>
      <w:r w:rsidR="002B5119"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</w:rPr>
        <w:t>POLICIJSK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2B51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UNIVERZITET</w:t>
      </w:r>
      <w:r w:rsidR="002B511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Ul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cara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Dušana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. 196, </w:t>
      </w:r>
      <w:r>
        <w:rPr>
          <w:rFonts w:ascii="Times New Roman" w:eastAsia="Times New Roman" w:hAnsi="Times New Roman"/>
          <w:sz w:val="24"/>
          <w:szCs w:val="24"/>
        </w:rPr>
        <w:t>Beograd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Zemun</w:t>
      </w:r>
      <w:r w:rsidR="002B511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Telefon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B5119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 w:rsidR="002B5119">
        <w:rPr>
          <w:rFonts w:ascii="Times New Roman" w:eastAsia="Times New Roman" w:hAnsi="Times New Roman"/>
          <w:sz w:val="24"/>
          <w:szCs w:val="24"/>
        </w:rPr>
        <w:t>3107-</w:t>
      </w:r>
      <w:r w:rsidR="003005EA">
        <w:rPr>
          <w:rFonts w:ascii="Times New Roman" w:eastAsia="Times New Roman" w:hAnsi="Times New Roman"/>
          <w:sz w:val="24"/>
          <w:szCs w:val="24"/>
          <w:lang w:val="sr-Cyrl-RS"/>
        </w:rPr>
        <w:t>967</w:t>
      </w:r>
      <w:r w:rsidR="002B5119">
        <w:rPr>
          <w:rFonts w:ascii="Times New Roman" w:eastAsia="Times New Roman" w:hAnsi="Times New Roman"/>
          <w:sz w:val="24"/>
          <w:szCs w:val="24"/>
        </w:rPr>
        <w:t>, 3107-</w:t>
      </w:r>
      <w:r w:rsidR="003005EA">
        <w:rPr>
          <w:rFonts w:ascii="Times New Roman" w:eastAsia="Times New Roman" w:hAnsi="Times New Roman"/>
          <w:sz w:val="24"/>
          <w:szCs w:val="24"/>
          <w:lang w:val="sr-Cyrl-RS"/>
        </w:rPr>
        <w:t>104</w:t>
      </w:r>
      <w:r w:rsidR="002B5119">
        <w:rPr>
          <w:rFonts w:ascii="Times New Roman" w:eastAsia="Times New Roman" w:hAnsi="Times New Roman"/>
          <w:sz w:val="24"/>
          <w:szCs w:val="24"/>
        </w:rPr>
        <w:br/>
        <w:t>www.kp</w:t>
      </w:r>
      <w:r w:rsidR="001F3EF5">
        <w:rPr>
          <w:rFonts w:ascii="Times New Roman" w:eastAsia="Times New Roman" w:hAnsi="Times New Roman"/>
          <w:sz w:val="24"/>
          <w:szCs w:val="24"/>
        </w:rPr>
        <w:t>u</w:t>
      </w:r>
      <w:r w:rsidR="002B5119">
        <w:rPr>
          <w:rFonts w:ascii="Times New Roman" w:eastAsia="Times New Roman" w:hAnsi="Times New Roman"/>
          <w:sz w:val="24"/>
          <w:szCs w:val="24"/>
        </w:rPr>
        <w:t>.edu.rs</w:t>
      </w:r>
    </w:p>
    <w:p w:rsidR="002B5119" w:rsidRDefault="00775FEA" w:rsidP="002B5119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objavlјuje</w:t>
      </w:r>
    </w:p>
    <w:p w:rsidR="002B5119" w:rsidRDefault="002B5119" w:rsidP="002B5119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5119" w:rsidRDefault="00775FEA" w:rsidP="002B5119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KONKURS</w:t>
      </w:r>
      <w:r w:rsidR="002B51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B511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ZA</w:t>
      </w:r>
      <w:r w:rsidR="002B51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UPIS</w:t>
      </w:r>
      <w:r w:rsidR="002B51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NA</w:t>
      </w:r>
      <w:r w:rsidR="002B51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DOKTORSKE</w:t>
      </w:r>
      <w:r w:rsidR="002B5119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AKADEMSKE</w:t>
      </w:r>
      <w:r w:rsidR="002B51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STUDIJE</w:t>
      </w:r>
    </w:p>
    <w:p w:rsidR="002B5119" w:rsidRDefault="002B5119" w:rsidP="002B5119">
      <w:p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94628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75FEA">
        <w:rPr>
          <w:rFonts w:ascii="Times New Roman" w:eastAsia="Times New Roman" w:hAnsi="Times New Roman"/>
          <w:b/>
          <w:bCs/>
          <w:sz w:val="24"/>
          <w:szCs w:val="24"/>
        </w:rPr>
        <w:t>ŠKOLSKOJ</w:t>
      </w:r>
      <w:r w:rsidR="00946280">
        <w:rPr>
          <w:rFonts w:ascii="Times New Roman" w:eastAsia="Times New Roman" w:hAnsi="Times New Roman"/>
          <w:b/>
          <w:bCs/>
          <w:sz w:val="24"/>
          <w:szCs w:val="24"/>
        </w:rPr>
        <w:t xml:space="preserve"> 20</w:t>
      </w:r>
      <w:r w:rsidR="0094628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</w:rPr>
        <w:t>/20</w:t>
      </w:r>
      <w:r w:rsidR="005D5C6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</w:t>
      </w:r>
      <w:r w:rsidR="0094628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775FEA">
        <w:rPr>
          <w:rFonts w:ascii="Times New Roman" w:eastAsia="Times New Roman" w:hAnsi="Times New Roman"/>
          <w:b/>
          <w:bCs/>
          <w:sz w:val="24"/>
          <w:szCs w:val="24"/>
        </w:rPr>
        <w:t>GODINI</w:t>
      </w:r>
    </w:p>
    <w:p w:rsidR="002B5119" w:rsidRDefault="002B5119" w:rsidP="002B5119">
      <w:pPr>
        <w:ind w:left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5119" w:rsidRDefault="00775FEA" w:rsidP="002B5119">
      <w:pPr>
        <w:ind w:left="0" w:firstLine="72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</w:rPr>
        <w:t>Kriminalističko</w:t>
      </w:r>
      <w:r w:rsidR="002B5119"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>policijsk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2B511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univerzitet</w:t>
      </w:r>
      <w:r w:rsidR="002B511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2B511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Beogradu</w:t>
      </w:r>
      <w:r w:rsidR="002B5119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2B511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školskoj</w:t>
      </w:r>
      <w:r w:rsidR="002B5119"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 w:rsidR="00946280">
        <w:rPr>
          <w:rFonts w:ascii="Times New Roman" w:eastAsia="Times New Roman" w:hAnsi="Times New Roman"/>
          <w:bCs/>
          <w:sz w:val="24"/>
          <w:szCs w:val="24"/>
          <w:lang w:val="sr-Cyrl-RS"/>
        </w:rPr>
        <w:t>20</w:t>
      </w:r>
      <w:r w:rsidR="002B5119">
        <w:rPr>
          <w:rFonts w:ascii="Times New Roman" w:eastAsia="Times New Roman" w:hAnsi="Times New Roman"/>
          <w:bCs/>
          <w:sz w:val="24"/>
          <w:szCs w:val="24"/>
        </w:rPr>
        <w:t>/20</w:t>
      </w:r>
      <w:r w:rsidR="005D5C6B">
        <w:rPr>
          <w:rFonts w:ascii="Times New Roman" w:eastAsia="Times New Roman" w:hAnsi="Times New Roman"/>
          <w:bCs/>
          <w:sz w:val="24"/>
          <w:szCs w:val="24"/>
          <w:lang w:val="sr-Cyrl-RS"/>
        </w:rPr>
        <w:t>2</w:t>
      </w:r>
      <w:r w:rsidR="00946280">
        <w:rPr>
          <w:rFonts w:ascii="Times New Roman" w:eastAsia="Times New Roman" w:hAnsi="Times New Roman"/>
          <w:bCs/>
          <w:sz w:val="24"/>
          <w:szCs w:val="24"/>
          <w:lang w:val="sr-Cyrl-RS"/>
        </w:rPr>
        <w:t>1</w:t>
      </w:r>
      <w:r w:rsidR="002B5119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godini</w:t>
      </w:r>
      <w:r w:rsidR="002B5119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raspisuje</w:t>
      </w:r>
      <w:r w:rsidR="002B511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konkurs</w:t>
      </w:r>
      <w:r w:rsidR="002B511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za</w:t>
      </w:r>
      <w:r w:rsidR="002B511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upis</w:t>
      </w:r>
      <w:r w:rsidR="002B511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samofinansirajućih</w:t>
      </w:r>
      <w:r w:rsidR="003005EA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studenata</w:t>
      </w:r>
      <w:r w:rsidR="003005EA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</w:t>
      </w:r>
      <w:r w:rsidR="003005EA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doktorske</w:t>
      </w:r>
      <w:r w:rsidR="002B511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akademske</w:t>
      </w:r>
      <w:r w:rsidR="002B511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studije</w:t>
      </w:r>
      <w:r w:rsidR="002B5119"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</w:p>
    <w:p w:rsidR="008F2F6C" w:rsidRDefault="00BD3A8E" w:rsidP="008F2F6C">
      <w:pPr>
        <w:numPr>
          <w:ilvl w:val="0"/>
          <w:numId w:val="3"/>
        </w:numPr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studenata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za</w:t>
      </w:r>
      <w:r w:rsidR="008F2F6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upis</w:t>
      </w:r>
      <w:r w:rsidR="008F2F6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="008F2F6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studijski</w:t>
      </w:r>
      <w:r w:rsidR="007A58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program</w:t>
      </w:r>
      <w:r w:rsidR="007A58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doktorske</w:t>
      </w:r>
      <w:r w:rsidR="008F2F6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</w:rPr>
        <w:t>akademske</w:t>
      </w:r>
      <w:r w:rsidR="008F2F6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</w:rPr>
        <w:t>studije</w:t>
      </w:r>
      <w:r w:rsidR="008F2F6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Kriminalistika</w:t>
      </w:r>
      <w:r w:rsidR="00CA125C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i</w:t>
      </w:r>
      <w:r w:rsidR="00CA125C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pravo</w:t>
      </w:r>
      <w:r w:rsidR="008F2F6C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</w:p>
    <w:p w:rsidR="00CA125C" w:rsidRPr="00006886" w:rsidRDefault="00006886" w:rsidP="00CA125C">
      <w:pPr>
        <w:numPr>
          <w:ilvl w:val="0"/>
          <w:numId w:val="3"/>
        </w:numPr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studenta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za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upis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studijski</w:t>
      </w:r>
      <w:r w:rsidR="007A58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program</w:t>
      </w:r>
      <w:r w:rsidR="007A58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doktorske</w:t>
      </w:r>
      <w:r w:rsidR="00CA12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</w:rPr>
        <w:t>akademske</w:t>
      </w:r>
      <w:r w:rsidR="00CA12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</w:rPr>
        <w:t>studije</w:t>
      </w:r>
      <w:r w:rsidR="00CA12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Forenzičko</w:t>
      </w:r>
      <w:r w:rsidR="00CA125C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inženjerstvo</w:t>
      </w:r>
    </w:p>
    <w:p w:rsidR="00006886" w:rsidRPr="00006886" w:rsidRDefault="00006886" w:rsidP="00006886">
      <w:pPr>
        <w:numPr>
          <w:ilvl w:val="0"/>
          <w:numId w:val="3"/>
        </w:numPr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3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studenta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upis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studijski</w:t>
      </w:r>
      <w:r w:rsidR="007A58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program</w:t>
      </w:r>
      <w:r w:rsidR="007A58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RS"/>
        </w:rPr>
        <w:t>doktorske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</w:rPr>
        <w:t>akademske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</w:rPr>
        <w:t>studije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Informatika</w:t>
      </w:r>
    </w:p>
    <w:p w:rsidR="002B5119" w:rsidRDefault="002B5119" w:rsidP="002B5119">
      <w:pPr>
        <w:ind w:left="0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2B5119" w:rsidRDefault="00775FEA" w:rsidP="00E254EA">
      <w:pPr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USLOVI</w:t>
      </w:r>
      <w:r w:rsidR="002B511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UPISA</w:t>
      </w:r>
    </w:p>
    <w:p w:rsidR="00E254EA" w:rsidRDefault="00E254EA" w:rsidP="00E254EA">
      <w:pPr>
        <w:ind w:left="0"/>
        <w:jc w:val="center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D3A8E" w:rsidRDefault="00BD3A8E" w:rsidP="00BD3A8E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doktorske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CS"/>
        </w:rPr>
        <w:t>Kriminalistika</w:t>
      </w:r>
      <w:r w:rsidR="005F09F4" w:rsidRPr="00BD3A8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5F09F4" w:rsidRPr="00BD3A8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CS"/>
        </w:rPr>
        <w:t>pravo</w:t>
      </w:r>
      <w:r w:rsidR="005F09F4" w:rsidRPr="00BD3A8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može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se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upisati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12055D" w:rsidRPr="00BD3A8E" w:rsidRDefault="00BD3A8E" w:rsidP="00BD3A8E">
      <w:pPr>
        <w:pStyle w:val="ListParagraph"/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kandidat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završio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akademske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kriminalistike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prvog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drugog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stepena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Kriminalističko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-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policijskom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univerzitetu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ostvario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300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ESPB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bodova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prosečnu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ocenu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8,00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ostvarenu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prvom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drugom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stepenu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akademskih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studija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bez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polaganja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prijemnog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ispita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</w:p>
    <w:p w:rsidR="0012055D" w:rsidRPr="00BD3A8E" w:rsidRDefault="00BD3A8E" w:rsidP="00BD3A8E">
      <w:pPr>
        <w:pStyle w:val="ListParagraph"/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kandidat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stekao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visoko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obrazovanje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propisima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su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važili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dana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stupanja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snagu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Zakona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visokom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obrazovanju</w:t>
      </w:r>
      <w:r w:rsidR="003B682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6823" w:rsidRPr="003B6823">
        <w:rPr>
          <w:rFonts w:ascii="Times New Roman" w:eastAsia="Batang" w:hAnsi="Times New Roman"/>
          <w:sz w:val="24"/>
          <w:lang w:val="sr-Cyrl-CS"/>
        </w:rPr>
        <w:t>(„</w:t>
      </w:r>
      <w:r w:rsidR="00775FEA">
        <w:rPr>
          <w:rFonts w:ascii="Times New Roman" w:eastAsia="Batang" w:hAnsi="Times New Roman"/>
          <w:sz w:val="24"/>
          <w:lang w:val="sr-Cyrl-CS"/>
        </w:rPr>
        <w:t>Službeni</w:t>
      </w:r>
      <w:r w:rsidR="003B6823" w:rsidRPr="003B6823">
        <w:rPr>
          <w:rFonts w:ascii="Times New Roman" w:eastAsia="Batang" w:hAnsi="Times New Roman"/>
          <w:sz w:val="24"/>
          <w:lang w:val="sr-Cyrl-CS"/>
        </w:rPr>
        <w:t xml:space="preserve"> </w:t>
      </w:r>
      <w:r w:rsidR="00775FEA">
        <w:rPr>
          <w:rFonts w:ascii="Times New Roman" w:eastAsia="Batang" w:hAnsi="Times New Roman"/>
          <w:sz w:val="24"/>
          <w:lang w:val="sr-Cyrl-CS"/>
        </w:rPr>
        <w:t>glasnik</w:t>
      </w:r>
      <w:r w:rsidR="003B6823" w:rsidRPr="003B6823">
        <w:rPr>
          <w:rFonts w:ascii="Times New Roman" w:eastAsia="Batang" w:hAnsi="Times New Roman"/>
          <w:sz w:val="24"/>
          <w:lang w:val="sr-Cyrl-CS"/>
        </w:rPr>
        <w:t xml:space="preserve">  </w:t>
      </w:r>
      <w:r w:rsidR="00775FEA">
        <w:rPr>
          <w:rFonts w:ascii="Times New Roman" w:eastAsia="Batang" w:hAnsi="Times New Roman"/>
          <w:sz w:val="24"/>
          <w:lang w:val="sr-Cyrl-CS"/>
        </w:rPr>
        <w:t>RS</w:t>
      </w:r>
      <w:r w:rsidR="003B6823" w:rsidRPr="003B6823">
        <w:rPr>
          <w:rFonts w:ascii="Times New Roman" w:eastAsia="Batang" w:hAnsi="Times New Roman"/>
          <w:sz w:val="24"/>
          <w:lang w:val="sr-Cyrl-CS"/>
        </w:rPr>
        <w:t>„</w:t>
      </w:r>
      <w:r w:rsidR="005C2829">
        <w:rPr>
          <w:rFonts w:ascii="Times New Roman" w:eastAsia="Batang" w:hAnsi="Times New Roman"/>
          <w:sz w:val="24"/>
          <w:lang w:val="sr-Cyrl-CS"/>
        </w:rPr>
        <w:t xml:space="preserve">                  </w:t>
      </w:r>
      <w:r w:rsidR="00775FEA">
        <w:rPr>
          <w:rFonts w:ascii="Times New Roman" w:hAnsi="Times New Roman"/>
          <w:sz w:val="24"/>
          <w:szCs w:val="24"/>
          <w:lang w:val="sr-Cyrl-CS"/>
        </w:rPr>
        <w:t>br</w:t>
      </w:r>
      <w:r w:rsidR="00DD4C44" w:rsidRPr="00DD4C4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46B22">
        <w:rPr>
          <w:rFonts w:ascii="Times New Roman" w:hAnsi="Times New Roman"/>
          <w:sz w:val="24"/>
          <w:szCs w:val="24"/>
          <w:lang w:val="sr-Cyrl-CS"/>
        </w:rPr>
        <w:t>76</w:t>
      </w:r>
      <w:r w:rsidR="00DD4C44" w:rsidRPr="00DD4C44">
        <w:rPr>
          <w:rFonts w:ascii="Times New Roman" w:hAnsi="Times New Roman"/>
          <w:sz w:val="24"/>
          <w:szCs w:val="24"/>
          <w:lang w:val="sr-Cyrl-CS"/>
        </w:rPr>
        <w:t>/</w:t>
      </w:r>
      <w:r w:rsidR="00446B22">
        <w:rPr>
          <w:rFonts w:ascii="Times New Roman" w:hAnsi="Times New Roman"/>
          <w:sz w:val="24"/>
          <w:szCs w:val="24"/>
          <w:lang w:val="sr-Cyrl-CS"/>
        </w:rPr>
        <w:t>05</w:t>
      </w:r>
      <w:r w:rsidR="003B682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)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završetkom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osnovnih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studija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trajanju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od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osam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semestara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Nastavnom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planu</w:t>
      </w:r>
      <w:r w:rsidR="003005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3005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programu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Policijske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akademije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stekao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zvanje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diplomirani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oficir</w:t>
      </w:r>
      <w:r w:rsidR="005F09F4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policije</w:t>
      </w:r>
      <w:r w:rsidR="0012055D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sa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najmanjom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prosečnom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ocenom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8</w:t>
      </w:r>
      <w:r w:rsidR="00D4081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,00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bez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polaganja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prijemnog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ispita</w:t>
      </w:r>
      <w:r w:rsidR="00090B1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6F6B48" w:rsidRPr="00CD0974" w:rsidRDefault="00775FEA" w:rsidP="006F6B48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Izuzetno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može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se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upisati</w:t>
      </w:r>
      <w:r w:rsidR="001F0DCC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kandidat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završio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osnovne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ili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master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akademske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iz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polјa</w:t>
      </w:r>
      <w:r w:rsidR="005F09F4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društveno</w:t>
      </w:r>
      <w:r w:rsidR="005F09F4" w:rsidRPr="00CD0974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humanističkih</w:t>
      </w:r>
      <w:r w:rsidR="005F09F4" w:rsidRPr="00CD097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nauka</w:t>
      </w:r>
      <w:r w:rsidR="005F09F4" w:rsidRPr="00CD097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5F09F4" w:rsidRPr="00CD097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drugoj</w:t>
      </w:r>
      <w:r w:rsidR="005F09F4" w:rsidRPr="00CD097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visokoškolskoj</w:t>
      </w:r>
      <w:r w:rsidR="005F09F4" w:rsidRPr="00CD097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ustanovi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ostvario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300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ESPB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bodova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prosečnu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ocenu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8,00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ostvarenu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prvom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drugom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stepenu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akademskih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studija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pod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uslovom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da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položi</w:t>
      </w:r>
      <w:r w:rsidR="006F6B48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prijemni</w:t>
      </w:r>
      <w:r w:rsidR="005A6600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ispit</w:t>
      </w:r>
      <w:r w:rsidR="005A6600" w:rsidRPr="00CD097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EC77E0" w:rsidRDefault="00775FEA" w:rsidP="00EC77E0">
      <w:pPr>
        <w:ind w:left="0" w:firstLine="72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Kandidati</w:t>
      </w:r>
      <w:r w:rsidR="00BD3A8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koji</w:t>
      </w:r>
      <w:r w:rsidR="00BD3A8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polažu</w:t>
      </w:r>
      <w:r w:rsidR="00BD3A8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prijemni</w:t>
      </w:r>
      <w:r w:rsidR="00BD3A8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ispit</w:t>
      </w:r>
      <w:r w:rsidR="00BD3A8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D3A8E" w:rsidRPr="00D4081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BD3A8E" w:rsidRPr="00D4081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D3A8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doktorske</w:t>
      </w:r>
      <w:r w:rsidR="000E7EC1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 w:rsidR="000E7EC1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Kriminalistika</w:t>
      </w:r>
      <w:r w:rsidR="000E7EC1" w:rsidRPr="00FC2CF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0E7EC1" w:rsidRPr="00FC2CF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pravo</w:t>
      </w:r>
      <w:r w:rsidR="000E7EC1" w:rsidRPr="00FC2CF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obavezi</w:t>
      </w:r>
      <w:r w:rsidR="00BD3A8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BD3A8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BD3A8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polažu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ispita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BD3A8E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Organizacija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policije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Nacionalna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bezbednost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Kriminalistika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Krivično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pravo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090B1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Uspešnost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polaganju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prijemnog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ocenjuje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bodovima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mogu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0</w:t>
      </w:r>
      <w:r w:rsidR="00EC77E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EC77E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položio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predmetu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ukoliko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ocenjen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2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više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boda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eliminacioni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mogućnosti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ponovnog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polaganja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EC77E0" w:rsidRPr="00EC77E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</w:p>
    <w:p w:rsidR="00EC77E0" w:rsidRPr="002E4CEF" w:rsidRDefault="00775FEA" w:rsidP="00EC77E0">
      <w:pPr>
        <w:ind w:left="0" w:firstLine="72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Kandidati</w:t>
      </w:r>
      <w:r w:rsidR="00EC77E0"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="00EC77E0"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ne</w:t>
      </w:r>
      <w:r w:rsidR="00EC77E0"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polažu</w:t>
      </w:r>
      <w:r w:rsidR="00EC77E0"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prijemni</w:t>
      </w:r>
      <w:r w:rsidR="00EC77E0"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ispit</w:t>
      </w:r>
      <w:r w:rsidR="00EC77E0"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boduju</w:t>
      </w:r>
      <w:r w:rsidR="00EC77E0"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="00EC77E0"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sa</w:t>
      </w:r>
      <w:r w:rsidR="00EC77E0"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22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boda</w:t>
      </w:r>
      <w:r w:rsidR="00EC77E0" w:rsidRPr="002E4CEF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804BEF" w:rsidRPr="000F25AA" w:rsidRDefault="00775FEA" w:rsidP="00804BEF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Prijemni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kandidate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biće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realizovan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slučaju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nedovolјnog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broja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prijavlјenih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polažu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prijemni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804BEF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BD05F6" w:rsidRDefault="00BD05F6" w:rsidP="00090B1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5C2829" w:rsidRDefault="005C2829" w:rsidP="00090B1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DD4C44" w:rsidRDefault="00DD4C44" w:rsidP="00090B1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5C2829" w:rsidRDefault="005C2829" w:rsidP="00090B1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090B16" w:rsidRDefault="00090B16" w:rsidP="00090B1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II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doktorske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CS"/>
        </w:rPr>
        <w:t>Forenzičko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CS"/>
        </w:rPr>
        <w:t>inženjerstvo</w:t>
      </w:r>
      <w:r w:rsidRPr="00BD3A8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može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se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upisati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F6B48" w:rsidRPr="006F6B48" w:rsidRDefault="00090B16" w:rsidP="00090B16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1.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kandidat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završio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akademske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Forenzičko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inženjerstvo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prvog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drugog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stepena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Kriminalističko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-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policijskom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univerzitetu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ostvario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300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ESPB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bodova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prosečnu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ocenu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8,00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ostvarenu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prvom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drugom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stepenu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akademskih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bez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polaganja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prijemnog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ispita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1F3E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F6B48" w:rsidRDefault="00090B16" w:rsidP="006F6B48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2.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kandidat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završio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osnovne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/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ili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master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akademske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iz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polјa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tehničko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-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tehnoloških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prirodno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-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matematičkih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medicinskih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nauka</w:t>
      </w:r>
      <w:r w:rsidR="006F6B4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6F6B4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drugoj</w:t>
      </w:r>
      <w:r w:rsidR="006F6B4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visokoškolskoj</w:t>
      </w:r>
      <w:r w:rsidR="006F6B4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ustanovi</w:t>
      </w:r>
      <w:r w:rsidR="006F6B48"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ostvario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300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ESPB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bodova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prosečnu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ocenu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8,00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ostvarenu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prvom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6F6B48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drugom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stepenu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akademskih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studija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pod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uslovom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da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položi</w:t>
      </w:r>
      <w:r w:rsid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prijemni</w:t>
      </w:r>
      <w:r w:rsidR="001012E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ispit</w:t>
      </w:r>
      <w:r w:rsidR="001012E4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8B30C0" w:rsidRDefault="000E7460" w:rsidP="008B30C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kandidat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stekao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visoko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obrazovanje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propisima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su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važili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dana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stupanja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snagu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Zakona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visokom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obrazovanju</w:t>
      </w:r>
      <w:r w:rsidR="005C282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DD4C44" w:rsidRPr="003B6823">
        <w:rPr>
          <w:rFonts w:ascii="Times New Roman" w:eastAsia="Batang" w:hAnsi="Times New Roman"/>
          <w:sz w:val="24"/>
          <w:lang w:val="sr-Cyrl-CS"/>
        </w:rPr>
        <w:t>(„</w:t>
      </w:r>
      <w:r w:rsidR="00775FEA">
        <w:rPr>
          <w:rFonts w:ascii="Times New Roman" w:eastAsia="Batang" w:hAnsi="Times New Roman"/>
          <w:sz w:val="24"/>
          <w:lang w:val="sr-Cyrl-CS"/>
        </w:rPr>
        <w:t>Službeni</w:t>
      </w:r>
      <w:r w:rsidR="00DD4C44" w:rsidRPr="003B6823">
        <w:rPr>
          <w:rFonts w:ascii="Times New Roman" w:eastAsia="Batang" w:hAnsi="Times New Roman"/>
          <w:sz w:val="24"/>
          <w:lang w:val="sr-Cyrl-CS"/>
        </w:rPr>
        <w:t xml:space="preserve"> </w:t>
      </w:r>
      <w:r w:rsidR="00775FEA">
        <w:rPr>
          <w:rFonts w:ascii="Times New Roman" w:eastAsia="Batang" w:hAnsi="Times New Roman"/>
          <w:sz w:val="24"/>
          <w:lang w:val="sr-Cyrl-CS"/>
        </w:rPr>
        <w:t>glasnik</w:t>
      </w:r>
      <w:r w:rsidR="00DD4C44" w:rsidRPr="003B6823">
        <w:rPr>
          <w:rFonts w:ascii="Times New Roman" w:eastAsia="Batang" w:hAnsi="Times New Roman"/>
          <w:sz w:val="24"/>
          <w:lang w:val="sr-Cyrl-CS"/>
        </w:rPr>
        <w:t xml:space="preserve">  </w:t>
      </w:r>
      <w:r w:rsidR="00775FEA">
        <w:rPr>
          <w:rFonts w:ascii="Times New Roman" w:eastAsia="Batang" w:hAnsi="Times New Roman"/>
          <w:sz w:val="24"/>
          <w:lang w:val="sr-Cyrl-CS"/>
        </w:rPr>
        <w:t>RS</w:t>
      </w:r>
      <w:r w:rsidR="00DD4C44" w:rsidRPr="003B6823">
        <w:rPr>
          <w:rFonts w:ascii="Times New Roman" w:eastAsia="Batang" w:hAnsi="Times New Roman"/>
          <w:sz w:val="24"/>
          <w:lang w:val="sr-Cyrl-CS"/>
        </w:rPr>
        <w:t>„</w:t>
      </w:r>
      <w:r w:rsidR="00DD4C44">
        <w:rPr>
          <w:rFonts w:ascii="Times New Roman" w:eastAsia="Batang" w:hAnsi="Times New Roman"/>
          <w:sz w:val="24"/>
          <w:lang w:val="sr-Cyrl-CS"/>
        </w:rPr>
        <w:t xml:space="preserve">                  </w:t>
      </w:r>
      <w:r w:rsidR="00775FEA">
        <w:rPr>
          <w:rFonts w:ascii="Times New Roman" w:hAnsi="Times New Roman"/>
          <w:sz w:val="24"/>
          <w:szCs w:val="24"/>
          <w:lang w:val="sr-Cyrl-CS"/>
        </w:rPr>
        <w:t>br</w:t>
      </w:r>
      <w:r w:rsidR="00F43039" w:rsidRPr="00F43039">
        <w:rPr>
          <w:rFonts w:ascii="Times New Roman" w:hAnsi="Times New Roman"/>
          <w:sz w:val="24"/>
          <w:szCs w:val="24"/>
          <w:lang w:val="sr-Cyrl-CS"/>
        </w:rPr>
        <w:t>. 76/05</w:t>
      </w:r>
      <w:r w:rsidR="00DD4C4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)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završetkom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osnovnih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studija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trajanju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od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osam</w:t>
      </w:r>
      <w:r w:rsidR="008B30C0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semestara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sa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najmanjom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prosečnom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ocenom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8</w:t>
      </w:r>
      <w:r w:rsidR="00EC77E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,00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drugoj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visokoškolskoj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ustanovi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iz</w:t>
      </w:r>
      <w:r w:rsidR="008B30C0" w:rsidRP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polјa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tehničko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-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tehnoloških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prirodno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-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matematičkih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medicinskih</w:t>
      </w:r>
      <w:r w:rsid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nauka</w:t>
      </w:r>
      <w:r w:rsidR="008B30C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pod</w:t>
      </w:r>
      <w:r w:rsidR="008B30C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uslovom</w:t>
      </w:r>
      <w:r w:rsidR="004435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435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položi</w:t>
      </w:r>
      <w:r w:rsidR="004435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prijemni</w:t>
      </w:r>
      <w:r w:rsidR="001012E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ispit</w:t>
      </w:r>
      <w:r w:rsidR="001012E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16347" w:rsidRDefault="00775FEA" w:rsidP="002E4CEF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Izuzetno</w:t>
      </w:r>
      <w:r w:rsidR="000E746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može</w:t>
      </w:r>
      <w:r w:rsidR="000E74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0E74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upisati</w:t>
      </w:r>
      <w:r w:rsidR="000E74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</w:t>
      </w:r>
      <w:r w:rsidR="000E74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</w:t>
      </w:r>
      <w:r w:rsidR="000E74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E74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tačkama</w:t>
      </w:r>
      <w:r w:rsidR="000E7460">
        <w:rPr>
          <w:rFonts w:ascii="Times New Roman" w:eastAsia="Times New Roman" w:hAnsi="Times New Roman"/>
          <w:sz w:val="24"/>
          <w:szCs w:val="24"/>
          <w:lang w:val="sr-Cyrl-CS"/>
        </w:rPr>
        <w:t xml:space="preserve"> 1-3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ukoliko</w:t>
      </w:r>
      <w:r w:rsidR="000E74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ima</w:t>
      </w:r>
      <w:r w:rsidR="000E74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prosečnu</w:t>
      </w:r>
      <w:r w:rsidR="000E74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ocenu</w:t>
      </w:r>
      <w:r w:rsidR="000E7460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ispod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8,00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svim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prethodnim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nivoima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uslovom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ima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objavlјen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najmanje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jedan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časopisu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impakt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faktorom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7460">
        <w:rPr>
          <w:rFonts w:ascii="Times New Roman" w:eastAsia="Times New Roman" w:hAnsi="Times New Roman"/>
          <w:sz w:val="24"/>
          <w:szCs w:val="24"/>
          <w:lang w:val="sr-Latn-RS"/>
        </w:rPr>
        <w:t>SCI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liste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odnosno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7460">
        <w:rPr>
          <w:rFonts w:ascii="Times New Roman" w:eastAsia="Times New Roman" w:hAnsi="Times New Roman"/>
          <w:sz w:val="24"/>
          <w:szCs w:val="24"/>
          <w:lang w:val="sr-Latn-RS"/>
        </w:rPr>
        <w:t>SCIe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liste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tehničko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tehnoloških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prirodno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matematičkih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medicinskih</w:t>
      </w:r>
      <w:r w:rsidR="00616347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0E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pod</w:t>
      </w:r>
      <w:r w:rsidR="0061634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uslovom</w:t>
      </w:r>
      <w:r w:rsidR="0061634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da</w:t>
      </w:r>
      <w:r w:rsidR="0061634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položi</w:t>
      </w:r>
      <w:r w:rsidR="0061634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prijemni</w:t>
      </w:r>
      <w:r w:rsidR="0061634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ispit</w:t>
      </w:r>
      <w:r w:rsidR="0061634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CA314A" w:rsidRDefault="00775FEA" w:rsidP="002E4CEF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Kandidati</w:t>
      </w:r>
      <w:r w:rsidR="002E4CE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koji</w:t>
      </w:r>
      <w:r w:rsidR="002E4CE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polažu</w:t>
      </w:r>
      <w:r w:rsidR="002E4CE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b/>
          <w:sz w:val="24"/>
          <w:szCs w:val="24"/>
        </w:rPr>
        <w:t>rijemni</w:t>
      </w:r>
      <w:r w:rsidR="00CA314A" w:rsidRPr="005318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ispit</w:t>
      </w:r>
      <w:r w:rsidR="00CA314A" w:rsidRPr="00FC2C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upisu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CA314A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doktorske</w:t>
      </w:r>
      <w:r w:rsidR="00CA314A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 w:rsidR="00CA314A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Forenzičko</w:t>
      </w:r>
      <w:r w:rsidR="002E4CE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inženjerstvo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obavezi</w:t>
      </w:r>
      <w:r w:rsidR="002E4C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2E4C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polažu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2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ispita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Tehničko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tehnološko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inženjerstvo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Savremene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tehnike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identifikaciju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materijala</w:t>
      </w:r>
      <w:r w:rsidR="00CA314A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Uspešnost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polaganju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prijemnog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ispita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ocenjuje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bodovima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svaki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mogu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položio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predmetu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ukoliko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ocenjen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više</w:t>
      </w:r>
      <w:r w:rsidR="001012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boda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Svaki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dva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eliminacioni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mogućnosti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ponovnog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polaganja</w:t>
      </w:r>
      <w:r w:rsidR="001507E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C77E0" w:rsidRDefault="00775FEA" w:rsidP="00EC77E0">
      <w:pPr>
        <w:ind w:left="0" w:firstLine="7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Kandidati</w:t>
      </w:r>
      <w:r w:rsidR="000E7EC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="000E7EC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ne</w:t>
      </w:r>
      <w:r w:rsidR="000E7EC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polažu</w:t>
      </w:r>
      <w:r w:rsidR="000E7EC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prijemni</w:t>
      </w:r>
      <w:r w:rsidR="000E7EC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ispit</w:t>
      </w:r>
      <w:r w:rsidR="000E7EC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boduju</w:t>
      </w:r>
      <w:r w:rsidR="000E7EC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="000E7EC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sa</w:t>
      </w:r>
      <w:r w:rsidR="000E7EC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18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bodova</w:t>
      </w:r>
      <w:r w:rsidR="000E7EC1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="00EC77E0" w:rsidRPr="00EC77E0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EC77E0" w:rsidRPr="000F25AA" w:rsidRDefault="00775FEA" w:rsidP="00EC77E0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Prijemni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kandidate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biće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realizovan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slučaju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nedovolјnog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broja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prijavlјenih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polažu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prijemni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EC77E0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EC77E0" w:rsidRDefault="00EC77E0" w:rsidP="00EC77E0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06886" w:rsidRDefault="00006886" w:rsidP="00006886">
      <w:pPr>
        <w:pStyle w:val="ListParagraph"/>
        <w:ind w:left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II</w:t>
      </w:r>
      <w:r w:rsidR="004B2D4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doktorske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b/>
          <w:sz w:val="24"/>
          <w:szCs w:val="24"/>
          <w:lang w:val="sr-Cyrl-CS"/>
        </w:rPr>
        <w:t>Informatike</w:t>
      </w:r>
      <w:r w:rsidRPr="00BD3A8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može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se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upisati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  <w:r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006886" w:rsidRPr="006F6B48" w:rsidRDefault="00006886" w:rsidP="00006886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1.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kandidat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završio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akademske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Informatika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računarstvo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prvog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drugog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stepena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Kriminalističko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-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policijskom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univerzitetu</w:t>
      </w:r>
      <w:r w:rsidR="001F3EF5" w:rsidRPr="00BD3A8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ostvario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300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ESPB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bodova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prosečnu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ocenu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8,00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ostvarenu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prvom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drugom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stepenu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akademskih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bez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polaganja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prijemnog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ispita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1F3EF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9B1F6A" w:rsidRDefault="00006886" w:rsidP="009B1F6A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2.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kandidat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završio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osnovne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/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ili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master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polјa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prirodno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-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matematičkih</w:t>
      </w:r>
      <w:r w:rsidR="00056CE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tehničko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-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tehnoloških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nauka</w:t>
      </w:r>
      <w:r w:rsidR="00056CE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drugoj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visokoškolskoj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ustanovi</w:t>
      </w:r>
      <w:r w:rsidRPr="006F6B4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ostvario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300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ESPB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bodova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prosečnu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ocenu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8,00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ostvarenu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prvom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stepenu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akademskih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pod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uslovom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položi</w:t>
      </w:r>
      <w:r w:rsidR="00D402C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prijemni</w:t>
      </w:r>
      <w:r w:rsidR="007A006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ispit</w:t>
      </w:r>
      <w:r w:rsidR="00D402C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006886" w:rsidRDefault="00D402C2" w:rsidP="0000688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3.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kandidat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stekao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visoko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obrazovanje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propisima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koji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su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važili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dana</w:t>
      </w:r>
      <w:r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stupanja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snagu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Zakona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visokom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obrazovanju</w:t>
      </w:r>
      <w:r w:rsidR="005C282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DD4C44" w:rsidRPr="003B6823">
        <w:rPr>
          <w:rFonts w:ascii="Times New Roman" w:eastAsia="Batang" w:hAnsi="Times New Roman"/>
          <w:sz w:val="24"/>
          <w:lang w:val="sr-Cyrl-CS"/>
        </w:rPr>
        <w:t>(„</w:t>
      </w:r>
      <w:r w:rsidR="00775FEA">
        <w:rPr>
          <w:rFonts w:ascii="Times New Roman" w:eastAsia="Batang" w:hAnsi="Times New Roman"/>
          <w:sz w:val="24"/>
          <w:lang w:val="sr-Cyrl-CS"/>
        </w:rPr>
        <w:t>Službeni</w:t>
      </w:r>
      <w:r w:rsidR="00DD4C44" w:rsidRPr="003B6823">
        <w:rPr>
          <w:rFonts w:ascii="Times New Roman" w:eastAsia="Batang" w:hAnsi="Times New Roman"/>
          <w:sz w:val="24"/>
          <w:lang w:val="sr-Cyrl-CS"/>
        </w:rPr>
        <w:t xml:space="preserve"> </w:t>
      </w:r>
      <w:r w:rsidR="00775FEA">
        <w:rPr>
          <w:rFonts w:ascii="Times New Roman" w:eastAsia="Batang" w:hAnsi="Times New Roman"/>
          <w:sz w:val="24"/>
          <w:lang w:val="sr-Cyrl-CS"/>
        </w:rPr>
        <w:t>glasnik</w:t>
      </w:r>
      <w:r w:rsidR="00DD4C44" w:rsidRPr="003B6823">
        <w:rPr>
          <w:rFonts w:ascii="Times New Roman" w:eastAsia="Batang" w:hAnsi="Times New Roman"/>
          <w:sz w:val="24"/>
          <w:lang w:val="sr-Cyrl-CS"/>
        </w:rPr>
        <w:t xml:space="preserve">  </w:t>
      </w:r>
      <w:r w:rsidR="00775FEA">
        <w:rPr>
          <w:rFonts w:ascii="Times New Roman" w:eastAsia="Batang" w:hAnsi="Times New Roman"/>
          <w:sz w:val="24"/>
          <w:lang w:val="sr-Cyrl-CS"/>
        </w:rPr>
        <w:t>RS</w:t>
      </w:r>
      <w:r w:rsidR="00DD4C44" w:rsidRPr="003B6823">
        <w:rPr>
          <w:rFonts w:ascii="Times New Roman" w:eastAsia="Batang" w:hAnsi="Times New Roman"/>
          <w:sz w:val="24"/>
          <w:lang w:val="sr-Cyrl-CS"/>
        </w:rPr>
        <w:t>„</w:t>
      </w:r>
      <w:r w:rsidR="00DD4C44">
        <w:rPr>
          <w:rFonts w:ascii="Times New Roman" w:eastAsia="Batang" w:hAnsi="Times New Roman"/>
          <w:sz w:val="24"/>
          <w:lang w:val="sr-Cyrl-CS"/>
        </w:rPr>
        <w:t xml:space="preserve">                  </w:t>
      </w:r>
      <w:r w:rsidR="00775FEA">
        <w:rPr>
          <w:rFonts w:ascii="Times New Roman" w:hAnsi="Times New Roman"/>
          <w:sz w:val="24"/>
          <w:szCs w:val="24"/>
          <w:lang w:val="sr-Cyrl-CS"/>
        </w:rPr>
        <w:t>br</w:t>
      </w:r>
      <w:r w:rsidR="00D5199B" w:rsidRPr="00DD4C4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5199B">
        <w:rPr>
          <w:rFonts w:ascii="Times New Roman" w:hAnsi="Times New Roman"/>
          <w:sz w:val="24"/>
          <w:szCs w:val="24"/>
          <w:lang w:val="sr-Cyrl-CS"/>
        </w:rPr>
        <w:t>76</w:t>
      </w:r>
      <w:r w:rsidR="00D5199B" w:rsidRPr="00DD4C44">
        <w:rPr>
          <w:rFonts w:ascii="Times New Roman" w:hAnsi="Times New Roman"/>
          <w:sz w:val="24"/>
          <w:szCs w:val="24"/>
          <w:lang w:val="sr-Cyrl-CS"/>
        </w:rPr>
        <w:t>/</w:t>
      </w:r>
      <w:r w:rsidR="00D5199B">
        <w:rPr>
          <w:rFonts w:ascii="Times New Roman" w:hAnsi="Times New Roman"/>
          <w:sz w:val="24"/>
          <w:szCs w:val="24"/>
          <w:lang w:val="sr-Cyrl-CS"/>
        </w:rPr>
        <w:t>05</w:t>
      </w:r>
      <w:r w:rsidR="00DD4C4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)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završetkom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osnovnih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studija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trajanju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od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najmanje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osam</w:t>
      </w:r>
      <w:r w:rsidR="00006886" w:rsidRPr="0012055D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semestara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sa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najmanjom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prosečnom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ocenom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8,00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na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drugoj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visokoškolskoj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ustanovi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iz</w:t>
      </w:r>
      <w:r w:rsidR="00006886" w:rsidRPr="008B30C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polјa</w:t>
      </w:r>
      <w:r w:rsidR="00056CE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prirodno</w:t>
      </w:r>
      <w:r w:rsidR="00056CE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-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matematičkih</w:t>
      </w:r>
      <w:r w:rsidR="00056CE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tehničko</w:t>
      </w:r>
      <w:r w:rsidR="0000688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-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tehnoloških</w:t>
      </w:r>
      <w:r w:rsidR="00056C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nauka</w:t>
      </w:r>
      <w:r w:rsidR="0000688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pod</w:t>
      </w:r>
      <w:r w:rsidR="0000688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uslovom</w:t>
      </w:r>
      <w:r w:rsidR="0000688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00688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sz w:val="24"/>
          <w:szCs w:val="24"/>
          <w:lang w:val="sr-Cyrl-CS"/>
        </w:rPr>
        <w:t>položi</w:t>
      </w:r>
      <w:r w:rsidR="0000688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prijemni</w:t>
      </w:r>
      <w:r w:rsidR="007A006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775FE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ispit</w:t>
      </w:r>
      <w:r w:rsidR="0000688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B3667" w:rsidRDefault="00775FEA" w:rsidP="008B3667">
      <w:pPr>
        <w:ind w:left="0" w:firstLine="72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Izuzetno</w:t>
      </w:r>
      <w:r w:rsidR="0025795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može</w:t>
      </w:r>
      <w:r w:rsidR="0025795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25795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upisati</w:t>
      </w:r>
      <w:r w:rsidR="0025795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</w:t>
      </w:r>
      <w:r w:rsidR="0025795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</w:t>
      </w:r>
      <w:r w:rsidR="0025795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25795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tačkama</w:t>
      </w:r>
      <w:r w:rsidR="0025795B">
        <w:rPr>
          <w:rFonts w:ascii="Times New Roman" w:eastAsia="Times New Roman" w:hAnsi="Times New Roman"/>
          <w:sz w:val="24"/>
          <w:szCs w:val="24"/>
          <w:lang w:val="sr-Cyrl-CS"/>
        </w:rPr>
        <w:t xml:space="preserve"> 1-3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ukoliko</w:t>
      </w:r>
      <w:r w:rsidR="0025795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ima</w:t>
      </w:r>
      <w:r w:rsidR="0025795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prosečnu</w:t>
      </w:r>
      <w:r w:rsidR="0025795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ocenu</w:t>
      </w:r>
      <w:r w:rsidR="0025795B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ispod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8,00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svim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prethodnim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nivoima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uslovom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ima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objavlјen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najmanje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jedan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časopisu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impakt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faktorom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5795B">
        <w:rPr>
          <w:rFonts w:ascii="Times New Roman" w:eastAsia="Times New Roman" w:hAnsi="Times New Roman"/>
          <w:sz w:val="24"/>
          <w:szCs w:val="24"/>
          <w:lang w:val="sr-Latn-RS"/>
        </w:rPr>
        <w:t>SCI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liste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odnosno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5795B">
        <w:rPr>
          <w:rFonts w:ascii="Times New Roman" w:eastAsia="Times New Roman" w:hAnsi="Times New Roman"/>
          <w:sz w:val="24"/>
          <w:szCs w:val="24"/>
          <w:lang w:val="sr-Latn-RS"/>
        </w:rPr>
        <w:t>SCIe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liste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polјa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prirodno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matematičkih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tehničko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tehnoloških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nauka</w:t>
      </w:r>
      <w:r w:rsidR="005D351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pod</w:t>
      </w:r>
      <w:r w:rsidR="008B366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uslovom</w:t>
      </w:r>
      <w:r w:rsidR="008B366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da</w:t>
      </w:r>
      <w:r w:rsidR="008B366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položi</w:t>
      </w:r>
      <w:r w:rsidR="008B366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prijemni</w:t>
      </w:r>
      <w:r w:rsidR="008B366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ispit</w:t>
      </w:r>
      <w:r w:rsidR="008B366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006886" w:rsidRDefault="00775FEA" w:rsidP="0000688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Kandidati</w:t>
      </w:r>
      <w:r w:rsidR="0000688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koji</w:t>
      </w:r>
      <w:r w:rsidR="0000688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polažu</w:t>
      </w:r>
      <w:r w:rsidR="0000688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b/>
          <w:sz w:val="24"/>
          <w:szCs w:val="24"/>
        </w:rPr>
        <w:t>rijemni</w:t>
      </w:r>
      <w:r w:rsidR="00006886" w:rsidRPr="005318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ispit</w:t>
      </w:r>
      <w:r w:rsidR="00006886" w:rsidRPr="00FC2C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upisu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06886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doktorske</w:t>
      </w:r>
      <w:r w:rsidR="00006886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studije</w:t>
      </w:r>
      <w:r w:rsidR="00006886" w:rsidRPr="00FC2CF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Informatike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obavezi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polažu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2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Veštačka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inteligencija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Sigurnost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računarskih</w:t>
      </w:r>
      <w:r w:rsidR="002579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Uspešnost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polaganju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prijemnog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ocenjuje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bodovima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svaki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mogu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položio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predmetu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ukoliko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ocenjen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4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više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boda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Svaki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dva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eliminacioni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mogućnosti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ponovnog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polaganja</w:t>
      </w:r>
      <w:r w:rsidR="0000688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006886" w:rsidRDefault="00775FEA" w:rsidP="00006886">
      <w:pPr>
        <w:ind w:left="0" w:firstLine="7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Kandidati</w:t>
      </w:r>
      <w:r w:rsidR="00006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koji</w:t>
      </w:r>
      <w:r w:rsidR="00006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ne</w:t>
      </w:r>
      <w:r w:rsidR="00006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polažu</w:t>
      </w:r>
      <w:r w:rsidR="00006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prijemni</w:t>
      </w:r>
      <w:r w:rsidR="00006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ispit</w:t>
      </w:r>
      <w:r w:rsidR="00006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boduju</w:t>
      </w:r>
      <w:r w:rsidR="00006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se</w:t>
      </w:r>
      <w:r w:rsidR="00006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sa</w:t>
      </w:r>
      <w:r w:rsidR="00006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18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bodova</w:t>
      </w:r>
      <w:r w:rsidR="00006886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="00006886" w:rsidRPr="00EC77E0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006886" w:rsidRPr="000F25AA" w:rsidRDefault="00775FEA" w:rsidP="0000688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Prijemni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kandidate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biće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realizovan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slučaju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nedovolјnog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broja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prijavlјenih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polažu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prijemni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</w:t>
      </w:r>
      <w:r w:rsidR="00006886" w:rsidRPr="000F25AA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006886" w:rsidRDefault="00006886" w:rsidP="00EC77E0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C77E0" w:rsidRDefault="00775FEA" w:rsidP="00E254EA">
      <w:pPr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Zajedničke</w:t>
      </w:r>
      <w:r w:rsidR="00E254EA" w:rsidRPr="00E254E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odredbe</w:t>
      </w:r>
    </w:p>
    <w:p w:rsidR="000E7EC1" w:rsidRPr="00EF767A" w:rsidRDefault="00775FEA" w:rsidP="00EC77E0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Uslov</w:t>
      </w:r>
      <w:r w:rsidR="00B00E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00E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rangiranje</w:t>
      </w:r>
      <w:r w:rsidR="00B00E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kandidata</w:t>
      </w:r>
      <w:r w:rsidR="00B00E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B00E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poznavanje</w:t>
      </w:r>
      <w:r w:rsidR="00B00E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engleskog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jezika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određenog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nivoa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znanja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što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utvrđuje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testiranjem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Rezultat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provere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iskazuje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položio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položio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“.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0E7EC1" w:rsidRPr="00EF76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poseduje</w:t>
      </w:r>
      <w:r w:rsidR="00AE04F2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važeći</w:t>
      </w:r>
      <w:r w:rsidR="00AE04F2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sertifikat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0E7EC1" w:rsidRPr="00EF767A">
        <w:rPr>
          <w:rFonts w:ascii="Times New Roman" w:eastAsia="Times New Roman" w:hAnsi="Times New Roman"/>
          <w:sz w:val="24"/>
          <w:szCs w:val="24"/>
          <w:lang w:val="sr-Latn-RS"/>
        </w:rPr>
        <w:t>British Council, Cambri</w:t>
      </w:r>
      <w:r w:rsidR="001012E4" w:rsidRPr="00EF767A">
        <w:rPr>
          <w:rFonts w:ascii="Times New Roman" w:eastAsia="Times New Roman" w:hAnsi="Times New Roman"/>
          <w:sz w:val="24"/>
          <w:szCs w:val="24"/>
          <w:lang w:val="sr-Latn-RS"/>
        </w:rPr>
        <w:t>d</w:t>
      </w:r>
      <w:r w:rsidR="000E7EC1" w:rsidRPr="00EF767A">
        <w:rPr>
          <w:rFonts w:ascii="Times New Roman" w:eastAsia="Times New Roman" w:hAnsi="Times New Roman"/>
          <w:sz w:val="24"/>
          <w:szCs w:val="24"/>
          <w:lang w:val="sr-Latn-RS"/>
        </w:rPr>
        <w:t xml:space="preserve">ge English Language Assessment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ili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neki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drugi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zvanično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priznat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sertifikat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minimum</w:t>
      </w:r>
      <w:r w:rsidR="00D043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</w:t>
      </w:r>
      <w:r w:rsidR="00D0437A">
        <w:rPr>
          <w:rFonts w:ascii="Times New Roman" w:eastAsia="Times New Roman" w:hAnsi="Times New Roman"/>
          <w:sz w:val="24"/>
          <w:szCs w:val="24"/>
          <w:lang w:val="sr-Cyrl-RS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nivoa</w:t>
      </w:r>
      <w:r w:rsidR="00D043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prema</w:t>
      </w:r>
      <w:r w:rsidR="00D043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zajedničkom</w:t>
      </w:r>
      <w:r w:rsidR="00D043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evr</w:t>
      </w:r>
      <w:r w:rsidR="00D0437A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pskom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refer</w:t>
      </w:r>
      <w:r w:rsidR="00D0437A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ntnom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okviru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jezike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polaže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test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engleskog</w:t>
      </w:r>
      <w:r w:rsidR="00B00E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jezika</w:t>
      </w:r>
      <w:r w:rsidR="000E7EC1" w:rsidRPr="00EF767A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E254EA" w:rsidRDefault="00E254EA" w:rsidP="002B5119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B5119" w:rsidRPr="00E254EA" w:rsidRDefault="00775FEA" w:rsidP="00E254EA">
      <w:pPr>
        <w:ind w:left="0"/>
        <w:jc w:val="left"/>
        <w:rPr>
          <w:rFonts w:ascii="Times New Roman" w:eastAsia="Times New Roman" w:hAnsi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/>
          <w:bCs/>
          <w:caps/>
          <w:sz w:val="24"/>
          <w:szCs w:val="24"/>
        </w:rPr>
        <w:t>Način</w:t>
      </w:r>
      <w:r w:rsidR="002B5119" w:rsidRPr="00E254EA">
        <w:rPr>
          <w:rFonts w:ascii="Times New Roman" w:eastAsia="Times New Roman" w:hAnsi="Times New Roman"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aps/>
          <w:sz w:val="24"/>
          <w:szCs w:val="24"/>
        </w:rPr>
        <w:t>prijavlјivanja</w:t>
      </w:r>
    </w:p>
    <w:p w:rsidR="002B5119" w:rsidRPr="00804BEF" w:rsidRDefault="00775FEA" w:rsidP="00E254EA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Konkurs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otvoren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počev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dana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 w:rsidR="002B5119" w:rsidRPr="0052296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96DFD" w:rsidRPr="00522962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946280" w:rsidRPr="00522962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="002B5119" w:rsidRPr="00522962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 w:rsidR="00696DFD" w:rsidRPr="00522962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2B5119" w:rsidRPr="00522962">
        <w:rPr>
          <w:rFonts w:ascii="Times New Roman" w:eastAsia="Times New Roman" w:hAnsi="Times New Roman"/>
          <w:sz w:val="24"/>
          <w:szCs w:val="24"/>
          <w:lang w:val="sr-Cyrl-RS"/>
        </w:rPr>
        <w:t>. 20</w:t>
      </w:r>
      <w:r w:rsidR="00946280" w:rsidRPr="00522962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="002B5119" w:rsidRPr="0052296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2B5119" w:rsidRPr="005229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6280" w:rsidRPr="00522962">
        <w:rPr>
          <w:rFonts w:ascii="Times New Roman" w:eastAsia="Times New Roman" w:hAnsi="Times New Roman"/>
          <w:sz w:val="24"/>
          <w:szCs w:val="24"/>
          <w:lang w:val="sr-Cyrl-CS"/>
        </w:rPr>
        <w:t>12</w:t>
      </w:r>
      <w:r w:rsidR="002B5119" w:rsidRPr="0052296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D107CD" w:rsidRPr="00522962">
        <w:rPr>
          <w:rFonts w:ascii="Times New Roman" w:eastAsia="Times New Roman" w:hAnsi="Times New Roman"/>
          <w:sz w:val="24"/>
          <w:szCs w:val="24"/>
        </w:rPr>
        <w:t>10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. </w:t>
      </w:r>
      <w:r w:rsidR="002B5119" w:rsidRPr="00522962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="00946280" w:rsidRPr="00522962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="002B5119" w:rsidRPr="0052296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Prijave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konkurs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kandidati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podnose</w:t>
      </w:r>
      <w:r w:rsidR="002B5119" w:rsidRPr="00522962">
        <w:rPr>
          <w:rFonts w:ascii="Times New Roman" w:eastAsia="Times New Roman" w:hAnsi="Times New Roman"/>
          <w:sz w:val="24"/>
          <w:szCs w:val="24"/>
        </w:rPr>
        <w:t xml:space="preserve"> </w:t>
      </w:r>
      <w:r w:rsidR="00522962" w:rsidRPr="0052296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putem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elektronske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pošte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platforme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zaklјučno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 xml:space="preserve"> 12.</w:t>
      </w:r>
      <w:r w:rsidR="00D77B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>10.</w:t>
      </w:r>
      <w:r w:rsidR="00D77B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 xml:space="preserve">2020.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</w:t>
      </w:r>
      <w:r w:rsidR="00522962" w:rsidRPr="00522962">
        <w:rPr>
          <w:rFonts w:ascii="Times New Roman" w:hAnsi="Times New Roman"/>
          <w:sz w:val="24"/>
          <w:szCs w:val="24"/>
          <w:lang w:val="ru-RU"/>
        </w:rPr>
        <w:t xml:space="preserve"> 15,00 </w:t>
      </w:r>
      <w:r>
        <w:rPr>
          <w:rFonts w:ascii="Times New Roman" w:hAnsi="Times New Roman"/>
          <w:sz w:val="24"/>
          <w:szCs w:val="24"/>
          <w:lang w:val="ru-RU"/>
        </w:rPr>
        <w:t>časova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>.</w:t>
      </w:r>
    </w:p>
    <w:p w:rsidR="005318B7" w:rsidRDefault="005318B7" w:rsidP="002B5119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5119" w:rsidRDefault="00775FEA" w:rsidP="002B5119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Uz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prijavu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podnosi</w:t>
      </w:r>
      <w:r w:rsidR="002B5119">
        <w:rPr>
          <w:rFonts w:ascii="Times New Roman" w:eastAsia="Times New Roman" w:hAnsi="Times New Roman"/>
          <w:sz w:val="24"/>
          <w:szCs w:val="24"/>
        </w:rPr>
        <w:t>:</w:t>
      </w:r>
    </w:p>
    <w:p w:rsidR="00D77B50" w:rsidRPr="00D77B50" w:rsidRDefault="00775FEA" w:rsidP="00D77B50">
      <w:pPr>
        <w:pStyle w:val="ListParagraph"/>
        <w:numPr>
          <w:ilvl w:val="0"/>
          <w:numId w:val="5"/>
        </w:numPr>
        <w:tabs>
          <w:tab w:val="clear" w:pos="720"/>
        </w:tabs>
        <w:ind w:left="426" w:hanging="426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popunjeni</w:t>
      </w:r>
      <w:r w:rsidR="00D77B50" w:rsidRPr="00D77B5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obrazac</w:t>
      </w:r>
      <w:r w:rsidR="00D77B50" w:rsidRPr="00D77B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prijave</w:t>
      </w:r>
      <w:r w:rsidR="00D77B50" w:rsidRPr="00D77B50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preuzeti</w:t>
      </w:r>
      <w:r w:rsidR="00D77B5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ovde</w:t>
      </w:r>
      <w:r w:rsidR="00D77B50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</w:p>
    <w:p w:rsidR="002B5119" w:rsidRDefault="00775FEA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diploma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uverenje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završenim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studijama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prvog</w:t>
      </w:r>
      <w:r w:rsidR="005318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5318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drugog</w:t>
      </w:r>
      <w:r w:rsidR="005318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stepena</w:t>
      </w:r>
      <w:r w:rsidR="005318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B5119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mogu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overene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fotokopije</w:t>
      </w:r>
      <w:r w:rsidR="002B5119">
        <w:rPr>
          <w:rFonts w:ascii="Times New Roman" w:eastAsia="Times New Roman" w:hAnsi="Times New Roman"/>
          <w:sz w:val="24"/>
          <w:szCs w:val="24"/>
        </w:rPr>
        <w:t>);</w:t>
      </w:r>
    </w:p>
    <w:p w:rsidR="002B5119" w:rsidRPr="00804BEF" w:rsidRDefault="00775FEA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potvrda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studijski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programi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završio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akreditovani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>,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odnosi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kandidate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2B5119" w:rsidRPr="00804B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osnovne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studije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završili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prema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propisima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važili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stupanja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snagu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visokom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obrazovanju</w:t>
      </w:r>
      <w:r w:rsidR="002A19C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D4C44" w:rsidRPr="003B6823">
        <w:rPr>
          <w:rFonts w:ascii="Times New Roman" w:eastAsia="Batang" w:hAnsi="Times New Roman"/>
          <w:sz w:val="24"/>
          <w:lang w:val="sr-Cyrl-CS"/>
        </w:rPr>
        <w:t>(„</w:t>
      </w:r>
      <w:r>
        <w:rPr>
          <w:rFonts w:ascii="Times New Roman" w:eastAsia="Batang" w:hAnsi="Times New Roman"/>
          <w:sz w:val="24"/>
          <w:lang w:val="sr-Cyrl-CS"/>
        </w:rPr>
        <w:t>Službeni</w:t>
      </w:r>
      <w:r w:rsidR="00DD4C44" w:rsidRPr="003B6823">
        <w:rPr>
          <w:rFonts w:ascii="Times New Roman" w:eastAsia="Batang" w:hAnsi="Times New Roman"/>
          <w:sz w:val="24"/>
          <w:lang w:val="sr-Cyrl-CS"/>
        </w:rPr>
        <w:t xml:space="preserve"> </w:t>
      </w:r>
      <w:r>
        <w:rPr>
          <w:rFonts w:ascii="Times New Roman" w:eastAsia="Batang" w:hAnsi="Times New Roman"/>
          <w:sz w:val="24"/>
          <w:lang w:val="sr-Cyrl-CS"/>
        </w:rPr>
        <w:t>glasnik</w:t>
      </w:r>
      <w:r w:rsidR="00DD4C44" w:rsidRPr="003B6823">
        <w:rPr>
          <w:rFonts w:ascii="Times New Roman" w:eastAsia="Batang" w:hAnsi="Times New Roman"/>
          <w:sz w:val="24"/>
          <w:lang w:val="sr-Cyrl-CS"/>
        </w:rPr>
        <w:t xml:space="preserve">  </w:t>
      </w:r>
      <w:r>
        <w:rPr>
          <w:rFonts w:ascii="Times New Roman" w:eastAsia="Batang" w:hAnsi="Times New Roman"/>
          <w:sz w:val="24"/>
          <w:lang w:val="sr-Cyrl-CS"/>
        </w:rPr>
        <w:t>RS</w:t>
      </w:r>
      <w:r w:rsidR="00DD4C44" w:rsidRPr="003B6823">
        <w:rPr>
          <w:rFonts w:ascii="Times New Roman" w:eastAsia="Batang" w:hAnsi="Times New Roman"/>
          <w:sz w:val="24"/>
          <w:lang w:val="sr-Cyrl-CS"/>
        </w:rPr>
        <w:t>„</w:t>
      </w:r>
      <w:r w:rsidR="00DD4C44">
        <w:rPr>
          <w:rFonts w:ascii="Times New Roman" w:eastAsia="Batang" w:hAnsi="Times New Roman"/>
          <w:sz w:val="24"/>
          <w:lang w:val="sr-Cyrl-CS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sr-Cyrl-CS"/>
        </w:rPr>
        <w:t>br</w:t>
      </w:r>
      <w:r w:rsidR="00D5199B" w:rsidRPr="00DD4C4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5199B">
        <w:rPr>
          <w:rFonts w:ascii="Times New Roman" w:hAnsi="Times New Roman"/>
          <w:sz w:val="24"/>
          <w:szCs w:val="24"/>
          <w:lang w:val="sr-Cyrl-CS"/>
        </w:rPr>
        <w:t>76</w:t>
      </w:r>
      <w:r w:rsidR="00D5199B" w:rsidRPr="00DD4C44">
        <w:rPr>
          <w:rFonts w:ascii="Times New Roman" w:hAnsi="Times New Roman"/>
          <w:sz w:val="24"/>
          <w:szCs w:val="24"/>
          <w:lang w:val="sr-Cyrl-CS"/>
        </w:rPr>
        <w:t>/</w:t>
      </w:r>
      <w:r w:rsidR="00D5199B">
        <w:rPr>
          <w:rFonts w:ascii="Times New Roman" w:hAnsi="Times New Roman"/>
          <w:sz w:val="24"/>
          <w:szCs w:val="24"/>
          <w:lang w:val="sr-Cyrl-CS"/>
        </w:rPr>
        <w:t>05</w:t>
      </w:r>
      <w:r w:rsidR="00DD4C4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)</w:t>
      </w:r>
      <w:r w:rsidR="008C52FA">
        <w:rPr>
          <w:rFonts w:ascii="Times New Roman" w:eastAsia="Times New Roman" w:hAnsi="Times New Roman"/>
          <w:sz w:val="24"/>
          <w:szCs w:val="24"/>
        </w:rPr>
        <w:t>;</w:t>
      </w:r>
    </w:p>
    <w:p w:rsidR="002B5119" w:rsidRDefault="00775FEA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izvod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matične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knjige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rođenih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može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overena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fotokopija</w:t>
      </w:r>
      <w:r w:rsidR="002B5119">
        <w:rPr>
          <w:rFonts w:ascii="Times New Roman" w:eastAsia="Times New Roman" w:hAnsi="Times New Roman"/>
          <w:sz w:val="24"/>
          <w:szCs w:val="24"/>
        </w:rPr>
        <w:t>);</w:t>
      </w:r>
    </w:p>
    <w:p w:rsidR="002B5119" w:rsidRDefault="00775FEA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uverenje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državlјanstvu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starije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šest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meseci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može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overena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fotokopija</w:t>
      </w:r>
      <w:r w:rsidR="002B5119">
        <w:rPr>
          <w:rFonts w:ascii="Times New Roman" w:eastAsia="Times New Roman" w:hAnsi="Times New Roman"/>
          <w:sz w:val="24"/>
          <w:szCs w:val="24"/>
        </w:rPr>
        <w:t>);</w:t>
      </w:r>
    </w:p>
    <w:p w:rsidR="002B5119" w:rsidRPr="00D77B50" w:rsidRDefault="00775FEA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uverenje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protiv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vodi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krivični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postupak</w:t>
      </w:r>
      <w:r w:rsidR="005318B7" w:rsidRP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izdato</w:t>
      </w:r>
      <w:r w:rsidR="005318B7" w:rsidRP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5318B7" w:rsidRP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strane</w:t>
      </w:r>
      <w:r w:rsidR="005318B7" w:rsidRP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nadležnog</w:t>
      </w:r>
      <w:r w:rsidR="005318B7" w:rsidRP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suda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starije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šest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meseci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kandidate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građanstva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potvrda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radnom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odnosu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Ministarstvu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unutrašnjih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poslova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kandidate</w:t>
      </w:r>
      <w:r w:rsidR="002B5119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8C52FA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8C52FA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zaposleni</w:t>
      </w:r>
      <w:r w:rsidR="008C52FA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C52FA" w:rsidRPr="00D77B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Ministarstvu</w:t>
      </w:r>
      <w:r w:rsidR="008C52FA" w:rsidRPr="00D77B50">
        <w:rPr>
          <w:rFonts w:ascii="Times New Roman" w:eastAsia="Times New Roman" w:hAnsi="Times New Roman"/>
          <w:sz w:val="24"/>
          <w:szCs w:val="24"/>
        </w:rPr>
        <w:t>;</w:t>
      </w:r>
    </w:p>
    <w:p w:rsidR="002B5119" w:rsidRPr="00EF767A" w:rsidRDefault="00775FEA" w:rsidP="00D77B50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potvrdu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izvršenoj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uplati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manipulativnih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troškova</w:t>
      </w:r>
      <w:r w:rsidR="002B5119">
        <w:rPr>
          <w:rFonts w:ascii="Times New Roman" w:eastAsia="Times New Roman" w:hAnsi="Times New Roman"/>
          <w:sz w:val="24"/>
          <w:szCs w:val="24"/>
        </w:rPr>
        <w:t>.</w:t>
      </w:r>
    </w:p>
    <w:p w:rsidR="00C33BFF" w:rsidRDefault="00C33BFF" w:rsidP="00EF767A">
      <w:pPr>
        <w:ind w:left="1440"/>
        <w:rPr>
          <w:rFonts w:ascii="Times New Roman" w:eastAsia="Times New Roman" w:hAnsi="Times New Roman"/>
          <w:sz w:val="24"/>
          <w:szCs w:val="24"/>
        </w:rPr>
      </w:pPr>
    </w:p>
    <w:p w:rsidR="00C33BFF" w:rsidRDefault="00C33BFF" w:rsidP="00EF767A">
      <w:pPr>
        <w:ind w:left="1440"/>
        <w:rPr>
          <w:rFonts w:ascii="Times New Roman" w:eastAsia="Times New Roman" w:hAnsi="Times New Roman"/>
          <w:sz w:val="24"/>
          <w:szCs w:val="24"/>
        </w:rPr>
      </w:pPr>
    </w:p>
    <w:p w:rsidR="002B5119" w:rsidRDefault="00775FEA" w:rsidP="00E254EA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Na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manipulativnih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troškova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konkursa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uplaćuje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 w:rsidR="00D5199B">
        <w:rPr>
          <w:rFonts w:ascii="Times New Roman" w:eastAsia="Times New Roman" w:hAnsi="Times New Roman"/>
          <w:sz w:val="24"/>
          <w:szCs w:val="24"/>
        </w:rPr>
        <w:t>7</w:t>
      </w:r>
      <w:r w:rsidR="00D5199B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D5199B">
        <w:rPr>
          <w:rFonts w:ascii="Times New Roman" w:eastAsia="Times New Roman" w:hAnsi="Times New Roman"/>
          <w:sz w:val="24"/>
          <w:szCs w:val="24"/>
        </w:rPr>
        <w:t>0</w:t>
      </w:r>
      <w:r w:rsidR="002B5119">
        <w:rPr>
          <w:rFonts w:ascii="Times New Roman" w:eastAsia="Times New Roman" w:hAnsi="Times New Roman"/>
          <w:sz w:val="24"/>
          <w:szCs w:val="24"/>
          <w:lang w:val="sr-Cyrl-CS"/>
        </w:rPr>
        <w:t xml:space="preserve">00,00 </w:t>
      </w:r>
      <w:r>
        <w:rPr>
          <w:rFonts w:ascii="Times New Roman" w:eastAsia="Times New Roman" w:hAnsi="Times New Roman"/>
          <w:iCs/>
          <w:sz w:val="24"/>
          <w:szCs w:val="24"/>
        </w:rPr>
        <w:t>dinara</w:t>
      </w:r>
      <w:r w:rsidR="002B5119" w:rsidRPr="00804BEF">
        <w:rPr>
          <w:rFonts w:ascii="Times New Roman" w:eastAsia="Times New Roman" w:hAnsi="Times New Roman"/>
          <w:sz w:val="24"/>
          <w:szCs w:val="24"/>
        </w:rPr>
        <w:t>,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račun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Univerziteta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840-1751666-08; </w:t>
      </w:r>
      <w:r>
        <w:rPr>
          <w:rFonts w:ascii="Times New Roman" w:eastAsia="Times New Roman" w:hAnsi="Times New Roman"/>
          <w:sz w:val="24"/>
          <w:szCs w:val="24"/>
        </w:rPr>
        <w:t>primalac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Kriminalističko</w:t>
      </w:r>
      <w:r w:rsidR="002B511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policijsk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univerzitet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svrha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uplate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manipulativni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troškovi</w:t>
      </w:r>
      <w:r w:rsidR="002B5119">
        <w:rPr>
          <w:rFonts w:ascii="Times New Roman" w:eastAsia="Times New Roman" w:hAnsi="Times New Roman"/>
          <w:sz w:val="24"/>
          <w:szCs w:val="24"/>
        </w:rPr>
        <w:t>.</w:t>
      </w:r>
    </w:p>
    <w:p w:rsidR="00EF767A" w:rsidRPr="00EF767A" w:rsidRDefault="00EF767A" w:rsidP="002B5119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5119" w:rsidRPr="00E254EA" w:rsidRDefault="00775FEA" w:rsidP="00E254EA">
      <w:pPr>
        <w:ind w:left="0"/>
        <w:jc w:val="left"/>
        <w:outlineLvl w:val="2"/>
        <w:rPr>
          <w:rFonts w:ascii="Times New Roman" w:eastAsia="Times New Roman" w:hAnsi="Times New Roman"/>
          <w:bCs/>
          <w:cap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caps/>
          <w:sz w:val="24"/>
          <w:szCs w:val="24"/>
        </w:rPr>
        <w:t>Način</w:t>
      </w:r>
      <w:r w:rsidR="002B5119" w:rsidRPr="00E254EA">
        <w:rPr>
          <w:rFonts w:ascii="Times New Roman" w:eastAsia="Times New Roman" w:hAnsi="Times New Roman"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aps/>
          <w:sz w:val="24"/>
          <w:szCs w:val="24"/>
        </w:rPr>
        <w:t>utvrđivanja</w:t>
      </w:r>
      <w:r w:rsidR="002B5119" w:rsidRPr="00E254EA">
        <w:rPr>
          <w:rFonts w:ascii="Times New Roman" w:eastAsia="Times New Roman" w:hAnsi="Times New Roman"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aps/>
          <w:sz w:val="24"/>
          <w:szCs w:val="24"/>
          <w:lang w:val="sr-Cyrl-RS"/>
        </w:rPr>
        <w:t>RANG</w:t>
      </w:r>
      <w:r w:rsidR="00E254EA">
        <w:rPr>
          <w:rFonts w:ascii="Times New Roman" w:eastAsia="Times New Roman" w:hAnsi="Times New Roman"/>
          <w:bCs/>
          <w:caps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bCs/>
          <w:caps/>
          <w:sz w:val="24"/>
          <w:szCs w:val="24"/>
        </w:rPr>
        <w:t>liste</w:t>
      </w:r>
      <w:r w:rsidR="00E254EA">
        <w:rPr>
          <w:rFonts w:ascii="Times New Roman" w:eastAsia="Times New Roman" w:hAnsi="Times New Roman"/>
          <w:bCs/>
          <w:cap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caps/>
          <w:sz w:val="24"/>
          <w:szCs w:val="24"/>
          <w:lang w:val="sr-Cyrl-RS"/>
        </w:rPr>
        <w:t>kandidata</w:t>
      </w:r>
    </w:p>
    <w:p w:rsidR="00BD05F6" w:rsidRDefault="00BD05F6" w:rsidP="00804BEF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B5119" w:rsidRDefault="00775FEA" w:rsidP="00804BEF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Rang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</w:rPr>
        <w:t>lista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objavlјuje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oglasnoj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tabli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96DF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internet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stranici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Univerziteta</w:t>
      </w:r>
      <w:r w:rsidR="002B5119">
        <w:rPr>
          <w:rFonts w:ascii="Times New Roman" w:eastAsia="Times New Roman" w:hAnsi="Times New Roman"/>
          <w:sz w:val="24"/>
          <w:szCs w:val="24"/>
        </w:rPr>
        <w:t>.</w:t>
      </w:r>
    </w:p>
    <w:p w:rsidR="002B5119" w:rsidRDefault="00775FEA" w:rsidP="00804BEF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Rangiranje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redosled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upis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doktorske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akademske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studije</w:t>
      </w:r>
      <w:r w:rsidR="002B511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utvrđuje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B51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osnovu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zbira</w:t>
      </w:r>
      <w:r w:rsidR="002B5119">
        <w:rPr>
          <w:rFonts w:ascii="Times New Roman" w:eastAsia="Times New Roman" w:hAnsi="Times New Roman"/>
          <w:sz w:val="24"/>
          <w:szCs w:val="24"/>
        </w:rPr>
        <w:t>:</w:t>
      </w:r>
    </w:p>
    <w:p w:rsidR="002B5119" w:rsidRDefault="00775FEA" w:rsidP="002B5119">
      <w:pPr>
        <w:numPr>
          <w:ilvl w:val="0"/>
          <w:numId w:val="6"/>
        </w:numPr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ukupne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prosečne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ostvarene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akademskim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studijama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prvog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drugog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stepena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određuje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delјenjem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brojem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dva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zbira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prosečnih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ostvarenim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osnovnim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master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akademskim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studijama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</w:p>
    <w:p w:rsidR="002B5119" w:rsidRPr="000E7EC1" w:rsidRDefault="00775FEA" w:rsidP="002B5119">
      <w:pPr>
        <w:numPr>
          <w:ilvl w:val="0"/>
          <w:numId w:val="6"/>
        </w:numPr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ukupnog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bodova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ostvarenih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prijemnom</w:t>
      </w:r>
      <w:r w:rsidR="000E7E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ispitu</w:t>
      </w:r>
      <w:r w:rsidR="00804BE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0E7EC1" w:rsidRDefault="00775FEA" w:rsidP="00804BEF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Ukoliko</w:t>
      </w:r>
      <w:r w:rsidR="000E7EC1" w:rsidRPr="00EF76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dva</w:t>
      </w:r>
      <w:r w:rsidR="000E7EC1" w:rsidRPr="00EF76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0E7EC1" w:rsidRPr="00EF76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više</w:t>
      </w:r>
      <w:r w:rsidR="000E7EC1" w:rsidRPr="00EF76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kandidata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imaju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istu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ukupnu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prosečnu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ocenu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prednost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imaju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kandidati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navedene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nivoe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studija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okončali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kraćem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roku</w:t>
      </w:r>
      <w:r w:rsidR="00D77B5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D05F6" w:rsidRPr="00BD05F6" w:rsidRDefault="00775FEA" w:rsidP="00BD05F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preliminarnu</w:t>
      </w:r>
      <w:r w:rsid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rang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listu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prema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studijskim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programima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podneti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žalba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Komisiji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roku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tri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objavlјivanja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preliminarne</w:t>
      </w:r>
      <w:r w:rsid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rang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liste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rešava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žalbi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nakon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čega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utvrđuje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konačnu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rang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listu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D05F6" w:rsidRPr="00BD05F6" w:rsidRDefault="00775FEA" w:rsidP="005140A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Konačna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rang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studijskog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programa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D05F6" w:rsidRPr="00BD05F6" w:rsidRDefault="00775FEA" w:rsidP="005140A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Pravo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određeni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studijski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program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stiče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konačnoj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rang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listi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rangiran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okviru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odobrenog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studenata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taj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studijski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program</w:t>
      </w:r>
      <w:r w:rsidR="00BD05F6" w:rsidRPr="00BD05F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5140A6" w:rsidRPr="005140A6" w:rsidRDefault="00775FEA" w:rsidP="005140A6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Ako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ostvario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pravo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upiše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terminu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određen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Univerzitet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umesto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njega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upisati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narednog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721A2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rang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liste</w:t>
      </w:r>
      <w:r w:rsidR="005140A6" w:rsidRPr="005140A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B5119" w:rsidRDefault="002B5119" w:rsidP="002B5119">
      <w:pPr>
        <w:ind w:left="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254EA" w:rsidRDefault="00775FEA" w:rsidP="00E254EA">
      <w:pPr>
        <w:ind w:left="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Visina</w:t>
      </w:r>
      <w:r w:rsidR="00E254E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školarine</w:t>
      </w:r>
    </w:p>
    <w:p w:rsidR="002A6037" w:rsidRDefault="002A6037" w:rsidP="00E254EA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254EA" w:rsidRPr="00BD05F6" w:rsidRDefault="00775FEA" w:rsidP="00E254EA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Visina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školarine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studente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državlјane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>180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.000,00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može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uplatiti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dve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254EA" w:rsidRDefault="00775FEA" w:rsidP="00E254EA">
      <w:pPr>
        <w:ind w:left="0"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Visina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školarine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strane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državlјane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 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E254EA">
        <w:rPr>
          <w:rFonts w:ascii="Times New Roman" w:eastAsia="Times New Roman" w:hAnsi="Times New Roman"/>
          <w:sz w:val="24"/>
          <w:szCs w:val="24"/>
        </w:rPr>
        <w:t>.</w:t>
      </w:r>
      <w:r w:rsidR="00D24056">
        <w:rPr>
          <w:rFonts w:ascii="Times New Roman" w:eastAsia="Times New Roman" w:hAnsi="Times New Roman"/>
          <w:sz w:val="24"/>
          <w:szCs w:val="24"/>
        </w:rPr>
        <w:t>0</w:t>
      </w:r>
      <w:r w:rsidR="00E254EA">
        <w:rPr>
          <w:rFonts w:ascii="Times New Roman" w:eastAsia="Times New Roman" w:hAnsi="Times New Roman"/>
          <w:sz w:val="24"/>
          <w:szCs w:val="24"/>
        </w:rPr>
        <w:t xml:space="preserve">00,00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evra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dinarskoj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protivrednosti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zvaničnom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kursu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NBS</w:t>
      </w:r>
      <w:r w:rsidR="00D24056">
        <w:rPr>
          <w:rFonts w:ascii="Times New Roman" w:eastAsia="Times New Roman" w:hAnsi="Times New Roman"/>
          <w:sz w:val="24"/>
          <w:szCs w:val="24"/>
        </w:rPr>
        <w:t>,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uplate</w:t>
      </w:r>
      <w:r w:rsidR="00E254EA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B5119" w:rsidRDefault="002B5119" w:rsidP="002B5119">
      <w:pPr>
        <w:rPr>
          <w:color w:val="FF0000"/>
        </w:rPr>
      </w:pPr>
    </w:p>
    <w:p w:rsidR="00223044" w:rsidRPr="00351911" w:rsidRDefault="00383722" w:rsidP="000B3D9F">
      <w:pPr>
        <w:rPr>
          <w:rFonts w:ascii="Times New Roman" w:hAnsi="Times New Roman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bookmarkEnd w:id="0"/>
    <w:p w:rsidR="00223044" w:rsidRPr="00383722" w:rsidRDefault="00223044">
      <w:pPr>
        <w:rPr>
          <w:rFonts w:ascii="Times New Roman" w:hAnsi="Times New Roman"/>
          <w:b/>
          <w:sz w:val="24"/>
          <w:lang w:val="sr-Cyrl-RS"/>
        </w:rPr>
      </w:pPr>
    </w:p>
    <w:sectPr w:rsidR="00223044" w:rsidRPr="0038372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50" w:rsidRDefault="00D77B50" w:rsidP="00D03E52">
      <w:r>
        <w:separator/>
      </w:r>
    </w:p>
  </w:endnote>
  <w:endnote w:type="continuationSeparator" w:id="0">
    <w:p w:rsidR="00D77B50" w:rsidRDefault="00D77B50" w:rsidP="00D0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50" w:rsidRPr="001067E4" w:rsidRDefault="00D77B50" w:rsidP="00443FF9">
    <w:pPr>
      <w:pStyle w:val="Footer"/>
      <w:rPr>
        <w:color w:val="FFFFFF" w:themeColor="background1"/>
        <w:lang w:val="sr-Cyrl-RS"/>
      </w:rPr>
    </w:pPr>
    <w:r w:rsidRPr="001067E4">
      <w:rPr>
        <w:color w:val="FFFFFF" w:themeColor="background1"/>
        <w:lang w:val="sr-Cyrl-RS"/>
      </w:rPr>
      <w:t>Обрадила: Драгана Костић</w:t>
    </w:r>
  </w:p>
  <w:p w:rsidR="00D77B50" w:rsidRPr="001067E4" w:rsidRDefault="00D77B50" w:rsidP="00443FF9">
    <w:pPr>
      <w:pStyle w:val="Footer"/>
      <w:rPr>
        <w:color w:val="FFFFFF" w:themeColor="background1"/>
      </w:rPr>
    </w:pPr>
    <w:r w:rsidRPr="001067E4">
      <w:rPr>
        <w:color w:val="FFFFFF" w:themeColor="background1"/>
        <w:lang w:val="sr-Cyrl-RS"/>
      </w:rPr>
      <w:t>Сагласан: Никола Станисављевић</w:t>
    </w:r>
  </w:p>
  <w:p w:rsidR="00D77B50" w:rsidRPr="00443FF9" w:rsidRDefault="00D77B50" w:rsidP="00443FF9">
    <w:pPr>
      <w:pStyle w:val="Footer"/>
      <w:ind w:firstLine="720"/>
    </w:pPr>
  </w:p>
  <w:p w:rsidR="00D77B50" w:rsidRDefault="00D77B50">
    <w:pPr>
      <w:pStyle w:val="Footer"/>
    </w:pPr>
  </w:p>
  <w:p w:rsidR="00D77B50" w:rsidRPr="00BD154D" w:rsidRDefault="00D77B50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50" w:rsidRDefault="00D77B50" w:rsidP="00D03E52">
      <w:r>
        <w:separator/>
      </w:r>
    </w:p>
  </w:footnote>
  <w:footnote w:type="continuationSeparator" w:id="0">
    <w:p w:rsidR="00D77B50" w:rsidRDefault="00D77B50" w:rsidP="00D0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847"/>
    <w:multiLevelType w:val="hybridMultilevel"/>
    <w:tmpl w:val="03A419AC"/>
    <w:lvl w:ilvl="0" w:tplc="B09E3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378D6"/>
    <w:multiLevelType w:val="hybridMultilevel"/>
    <w:tmpl w:val="493A8416"/>
    <w:lvl w:ilvl="0" w:tplc="33F23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0235"/>
    <w:multiLevelType w:val="hybridMultilevel"/>
    <w:tmpl w:val="B8E6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608"/>
    <w:multiLevelType w:val="multilevel"/>
    <w:tmpl w:val="65A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060D"/>
    <w:multiLevelType w:val="multilevel"/>
    <w:tmpl w:val="3C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477"/>
    <w:multiLevelType w:val="multilevel"/>
    <w:tmpl w:val="90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0E09E4"/>
    <w:multiLevelType w:val="hybridMultilevel"/>
    <w:tmpl w:val="26D8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04"/>
    <w:multiLevelType w:val="hybridMultilevel"/>
    <w:tmpl w:val="E14CA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604E14"/>
    <w:multiLevelType w:val="hybridMultilevel"/>
    <w:tmpl w:val="3E78F1E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2964317"/>
    <w:multiLevelType w:val="hybridMultilevel"/>
    <w:tmpl w:val="123A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051C5"/>
    <w:multiLevelType w:val="multilevel"/>
    <w:tmpl w:val="7B96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8"/>
    <w:rsid w:val="00006886"/>
    <w:rsid w:val="000358BF"/>
    <w:rsid w:val="00056CE1"/>
    <w:rsid w:val="00090B16"/>
    <w:rsid w:val="000B3D9F"/>
    <w:rsid w:val="000C4CCD"/>
    <w:rsid w:val="000C700D"/>
    <w:rsid w:val="000E7460"/>
    <w:rsid w:val="000E7EC1"/>
    <w:rsid w:val="000F0DAA"/>
    <w:rsid w:val="000F25AA"/>
    <w:rsid w:val="001012E4"/>
    <w:rsid w:val="001067E4"/>
    <w:rsid w:val="001115E9"/>
    <w:rsid w:val="0012055D"/>
    <w:rsid w:val="001507E6"/>
    <w:rsid w:val="001B39E7"/>
    <w:rsid w:val="001F0DCC"/>
    <w:rsid w:val="001F3EF5"/>
    <w:rsid w:val="00203FA0"/>
    <w:rsid w:val="00211F5C"/>
    <w:rsid w:val="00223044"/>
    <w:rsid w:val="0025795B"/>
    <w:rsid w:val="00277FC6"/>
    <w:rsid w:val="00297F5E"/>
    <w:rsid w:val="002A19C6"/>
    <w:rsid w:val="002A6037"/>
    <w:rsid w:val="002B4B34"/>
    <w:rsid w:val="002B5119"/>
    <w:rsid w:val="002C10A1"/>
    <w:rsid w:val="002E4CEF"/>
    <w:rsid w:val="003005EA"/>
    <w:rsid w:val="003240DB"/>
    <w:rsid w:val="0034104F"/>
    <w:rsid w:val="00383722"/>
    <w:rsid w:val="003B6823"/>
    <w:rsid w:val="003D4DAD"/>
    <w:rsid w:val="0044358B"/>
    <w:rsid w:val="00443FF9"/>
    <w:rsid w:val="004454FD"/>
    <w:rsid w:val="00446B22"/>
    <w:rsid w:val="004B2D4C"/>
    <w:rsid w:val="004E4497"/>
    <w:rsid w:val="005140A6"/>
    <w:rsid w:val="00522962"/>
    <w:rsid w:val="005264F6"/>
    <w:rsid w:val="005318B7"/>
    <w:rsid w:val="00531DC2"/>
    <w:rsid w:val="005742DC"/>
    <w:rsid w:val="005A6600"/>
    <w:rsid w:val="005C2829"/>
    <w:rsid w:val="005D351E"/>
    <w:rsid w:val="005D5C6B"/>
    <w:rsid w:val="005F09F4"/>
    <w:rsid w:val="00616347"/>
    <w:rsid w:val="0069230D"/>
    <w:rsid w:val="00696DFD"/>
    <w:rsid w:val="006B3266"/>
    <w:rsid w:val="006B3CDE"/>
    <w:rsid w:val="006B4CA2"/>
    <w:rsid w:val="006D0F38"/>
    <w:rsid w:val="006F6B48"/>
    <w:rsid w:val="00721A27"/>
    <w:rsid w:val="00775FEA"/>
    <w:rsid w:val="00776F0D"/>
    <w:rsid w:val="007A0060"/>
    <w:rsid w:val="007A585A"/>
    <w:rsid w:val="00804BEF"/>
    <w:rsid w:val="00814137"/>
    <w:rsid w:val="00815C84"/>
    <w:rsid w:val="00831D6E"/>
    <w:rsid w:val="00842391"/>
    <w:rsid w:val="00842E32"/>
    <w:rsid w:val="0085385C"/>
    <w:rsid w:val="00892B82"/>
    <w:rsid w:val="008B30C0"/>
    <w:rsid w:val="008B3667"/>
    <w:rsid w:val="008C52FA"/>
    <w:rsid w:val="008F2F6C"/>
    <w:rsid w:val="008F7E3F"/>
    <w:rsid w:val="009049F8"/>
    <w:rsid w:val="00912BDC"/>
    <w:rsid w:val="00914CF5"/>
    <w:rsid w:val="00941A49"/>
    <w:rsid w:val="00946280"/>
    <w:rsid w:val="0096186C"/>
    <w:rsid w:val="00990FF6"/>
    <w:rsid w:val="009A5D65"/>
    <w:rsid w:val="009B0525"/>
    <w:rsid w:val="009B1F6A"/>
    <w:rsid w:val="009D2DA5"/>
    <w:rsid w:val="00A37D78"/>
    <w:rsid w:val="00AE04F2"/>
    <w:rsid w:val="00B00E4A"/>
    <w:rsid w:val="00B6095B"/>
    <w:rsid w:val="00BD05F6"/>
    <w:rsid w:val="00BD154D"/>
    <w:rsid w:val="00BD3A8E"/>
    <w:rsid w:val="00C33BFF"/>
    <w:rsid w:val="00CA125C"/>
    <w:rsid w:val="00CA314A"/>
    <w:rsid w:val="00CB4F18"/>
    <w:rsid w:val="00CC61DD"/>
    <w:rsid w:val="00CD0974"/>
    <w:rsid w:val="00CD2674"/>
    <w:rsid w:val="00D03E52"/>
    <w:rsid w:val="00D0437A"/>
    <w:rsid w:val="00D107CD"/>
    <w:rsid w:val="00D24056"/>
    <w:rsid w:val="00D402C2"/>
    <w:rsid w:val="00D40813"/>
    <w:rsid w:val="00D44E2A"/>
    <w:rsid w:val="00D5199B"/>
    <w:rsid w:val="00D70DA8"/>
    <w:rsid w:val="00D771BC"/>
    <w:rsid w:val="00D77B50"/>
    <w:rsid w:val="00DD4C44"/>
    <w:rsid w:val="00DE601B"/>
    <w:rsid w:val="00E254EA"/>
    <w:rsid w:val="00E84C3F"/>
    <w:rsid w:val="00EA514E"/>
    <w:rsid w:val="00EC77E0"/>
    <w:rsid w:val="00EE54F6"/>
    <w:rsid w:val="00EF767A"/>
    <w:rsid w:val="00F03738"/>
    <w:rsid w:val="00F06325"/>
    <w:rsid w:val="00F274A9"/>
    <w:rsid w:val="00F43039"/>
    <w:rsid w:val="00F70B84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19"/>
    <w:pPr>
      <w:spacing w:after="0" w:line="240" w:lineRule="auto"/>
      <w:ind w:left="28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5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8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3E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19"/>
    <w:pPr>
      <w:spacing w:after="0" w:line="240" w:lineRule="auto"/>
      <w:ind w:left="28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5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8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3E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ABF9-F8AD-4118-A3C2-E42B9CCE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Urosevic</dc:creator>
  <cp:lastModifiedBy>nadezda.cantrak</cp:lastModifiedBy>
  <cp:revision>2</cp:revision>
  <cp:lastPrinted>2020-09-23T06:50:00Z</cp:lastPrinted>
  <dcterms:created xsi:type="dcterms:W3CDTF">2020-09-29T12:09:00Z</dcterms:created>
  <dcterms:modified xsi:type="dcterms:W3CDTF">2020-09-29T12:09:00Z</dcterms:modified>
</cp:coreProperties>
</file>