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059" w:rsidRDefault="00B67D4B">
      <w:pPr>
        <w:spacing w:after="150"/>
      </w:pPr>
      <w:bookmarkStart w:id="0" w:name="_GoBack"/>
      <w:bookmarkEnd w:id="0"/>
      <w:proofErr w:type="gramStart"/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osnovu</w:t>
      </w:r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34.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Zakona</w:t>
      </w:r>
      <w:r w:rsidR="00EE0D2A">
        <w:rPr>
          <w:color w:val="000000"/>
        </w:rPr>
        <w:t xml:space="preserve"> </w:t>
      </w:r>
      <w:r>
        <w:rPr>
          <w:color w:val="000000"/>
        </w:rPr>
        <w:t>o</w:t>
      </w:r>
      <w:r w:rsidR="00EE0D2A">
        <w:rPr>
          <w:color w:val="000000"/>
        </w:rPr>
        <w:t xml:space="preserve"> </w:t>
      </w:r>
      <w:r>
        <w:rPr>
          <w:color w:val="000000"/>
        </w:rPr>
        <w:t>zapalјivim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gorivim</w:t>
      </w:r>
      <w:r w:rsidR="00EE0D2A">
        <w:rPr>
          <w:color w:val="000000"/>
        </w:rPr>
        <w:t xml:space="preserve"> </w:t>
      </w:r>
      <w:r>
        <w:rPr>
          <w:color w:val="000000"/>
        </w:rPr>
        <w:t>tečnostima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zapalјivim</w:t>
      </w:r>
      <w:r w:rsidR="00EE0D2A">
        <w:rPr>
          <w:color w:val="000000"/>
        </w:rPr>
        <w:t xml:space="preserve"> </w:t>
      </w:r>
      <w:r>
        <w:rPr>
          <w:color w:val="000000"/>
        </w:rPr>
        <w:t>gasovima</w:t>
      </w:r>
      <w:r w:rsidR="00EE0D2A">
        <w:rPr>
          <w:color w:val="000000"/>
        </w:rPr>
        <w:t xml:space="preserve"> („</w:t>
      </w:r>
      <w:r>
        <w:rPr>
          <w:color w:val="000000"/>
        </w:rPr>
        <w:t>Službeni</w:t>
      </w:r>
      <w:r w:rsidR="00EE0D2A">
        <w:rPr>
          <w:color w:val="000000"/>
        </w:rPr>
        <w:t xml:space="preserve"> </w:t>
      </w:r>
      <w:r>
        <w:rPr>
          <w:color w:val="000000"/>
        </w:rPr>
        <w:t>glasnik</w:t>
      </w:r>
      <w:r w:rsidR="00EE0D2A">
        <w:rPr>
          <w:color w:val="000000"/>
        </w:rPr>
        <w:t xml:space="preserve"> </w:t>
      </w:r>
      <w:r>
        <w:rPr>
          <w:color w:val="000000"/>
        </w:rPr>
        <w:t>RS</w:t>
      </w:r>
      <w:r w:rsidR="00EE0D2A">
        <w:rPr>
          <w:color w:val="000000"/>
        </w:rPr>
        <w:t xml:space="preserve">”, </w:t>
      </w:r>
      <w:r>
        <w:rPr>
          <w:color w:val="000000"/>
        </w:rPr>
        <w:t>br</w:t>
      </w:r>
      <w:r w:rsidR="00EE0D2A">
        <w:rPr>
          <w:color w:val="000000"/>
        </w:rPr>
        <w:t>oj 54/15),</w:t>
      </w:r>
    </w:p>
    <w:p w:rsidR="006A5059" w:rsidRDefault="00B67D4B">
      <w:pPr>
        <w:spacing w:after="150"/>
      </w:pPr>
      <w:r>
        <w:rPr>
          <w:color w:val="000000"/>
        </w:rPr>
        <w:t>Ministar</w:t>
      </w:r>
      <w:r w:rsidR="00EE0D2A">
        <w:rPr>
          <w:color w:val="000000"/>
        </w:rPr>
        <w:t xml:space="preserve"> </w:t>
      </w:r>
      <w:r>
        <w:rPr>
          <w:color w:val="000000"/>
        </w:rPr>
        <w:t>unutrašnjih</w:t>
      </w:r>
      <w:r w:rsidR="00EE0D2A">
        <w:rPr>
          <w:color w:val="000000"/>
        </w:rPr>
        <w:t xml:space="preserve"> </w:t>
      </w:r>
      <w:r>
        <w:rPr>
          <w:color w:val="000000"/>
        </w:rPr>
        <w:t>poslova</w:t>
      </w:r>
      <w:r w:rsidR="00EE0D2A">
        <w:rPr>
          <w:color w:val="000000"/>
        </w:rPr>
        <w:t xml:space="preserve"> </w:t>
      </w:r>
      <w:r>
        <w:rPr>
          <w:color w:val="000000"/>
        </w:rPr>
        <w:t>donosi</w:t>
      </w:r>
    </w:p>
    <w:p w:rsidR="006A5059" w:rsidRDefault="00B67D4B">
      <w:pPr>
        <w:spacing w:after="225"/>
        <w:jc w:val="center"/>
      </w:pPr>
      <w:r>
        <w:rPr>
          <w:b/>
          <w:color w:val="000000"/>
        </w:rPr>
        <w:t>PRAVILNIK</w:t>
      </w:r>
    </w:p>
    <w:p w:rsidR="006A5059" w:rsidRDefault="00B67D4B">
      <w:pPr>
        <w:spacing w:after="225"/>
        <w:jc w:val="center"/>
      </w:pPr>
      <w:proofErr w:type="gramStart"/>
      <w:r>
        <w:rPr>
          <w:b/>
          <w:color w:val="000000"/>
        </w:rPr>
        <w:t>o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tehničkim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normativima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bezbednost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eksplozija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snabdevanje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prevoznih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sredstava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drumskom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saobraćaju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manjih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plovila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manjih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privrednih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sportskih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vazduhoplova</w:t>
      </w:r>
    </w:p>
    <w:p w:rsidR="006A5059" w:rsidRDefault="00EE0D2A">
      <w:pPr>
        <w:spacing w:after="120"/>
        <w:jc w:val="center"/>
      </w:pPr>
      <w:r>
        <w:rPr>
          <w:color w:val="000000"/>
        </w:rPr>
        <w:t>"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", </w:t>
      </w:r>
      <w:r w:rsidR="00B67D4B">
        <w:rPr>
          <w:color w:val="000000"/>
        </w:rPr>
        <w:t>br</w:t>
      </w:r>
      <w:r>
        <w:rPr>
          <w:color w:val="000000"/>
        </w:rPr>
        <w:t xml:space="preserve">. 54 </w:t>
      </w:r>
      <w:proofErr w:type="gramStart"/>
      <w:r w:rsidR="00B67D4B">
        <w:rPr>
          <w:color w:val="000000"/>
        </w:rPr>
        <w:t>od</w:t>
      </w:r>
      <w:proofErr w:type="gramEnd"/>
      <w:r>
        <w:rPr>
          <w:color w:val="000000"/>
        </w:rPr>
        <w:t xml:space="preserve"> 31. </w:t>
      </w:r>
      <w:proofErr w:type="gramStart"/>
      <w:r w:rsidR="00B67D4B">
        <w:rPr>
          <w:color w:val="000000"/>
        </w:rPr>
        <w:t>maja</w:t>
      </w:r>
      <w:proofErr w:type="gramEnd"/>
      <w:r>
        <w:rPr>
          <w:color w:val="000000"/>
        </w:rPr>
        <w:t xml:space="preserve"> 2017, 34 </w:t>
      </w:r>
      <w:r w:rsidR="00B67D4B">
        <w:rPr>
          <w:color w:val="000000"/>
        </w:rPr>
        <w:t>od</w:t>
      </w:r>
      <w:r>
        <w:rPr>
          <w:color w:val="000000"/>
        </w:rPr>
        <w:t xml:space="preserve"> 17. </w:t>
      </w:r>
      <w:proofErr w:type="gramStart"/>
      <w:r w:rsidR="00B67D4B">
        <w:rPr>
          <w:color w:val="000000"/>
        </w:rPr>
        <w:t>maja</w:t>
      </w:r>
      <w:proofErr w:type="gramEnd"/>
      <w:r>
        <w:rPr>
          <w:color w:val="000000"/>
        </w:rPr>
        <w:t xml:space="preserve"> 2019.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I. </w:t>
      </w:r>
      <w:r w:rsidR="00B67D4B">
        <w:rPr>
          <w:b/>
          <w:color w:val="000000"/>
        </w:rPr>
        <w:t>UVODNE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ODREDBE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Ovim</w:t>
      </w:r>
      <w:r w:rsidR="00EE0D2A">
        <w:rPr>
          <w:color w:val="000000"/>
        </w:rPr>
        <w:t xml:space="preserve"> </w:t>
      </w:r>
      <w:r>
        <w:rPr>
          <w:color w:val="000000"/>
        </w:rPr>
        <w:t>pravilnikom</w:t>
      </w:r>
      <w:r w:rsidR="00EE0D2A">
        <w:rPr>
          <w:color w:val="000000"/>
        </w:rPr>
        <w:t xml:space="preserve"> </w:t>
      </w:r>
      <w:r>
        <w:rPr>
          <w:color w:val="000000"/>
        </w:rPr>
        <w:t>bliže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uređuju</w:t>
      </w:r>
      <w:r w:rsidR="00EE0D2A">
        <w:rPr>
          <w:color w:val="000000"/>
        </w:rPr>
        <w:t xml:space="preserve"> </w:t>
      </w:r>
      <w:r>
        <w:rPr>
          <w:color w:val="000000"/>
        </w:rPr>
        <w:t>posebni</w:t>
      </w:r>
      <w:r w:rsidR="00EE0D2A">
        <w:rPr>
          <w:color w:val="000000"/>
        </w:rPr>
        <w:t xml:space="preserve"> </w:t>
      </w:r>
      <w:r>
        <w:rPr>
          <w:color w:val="000000"/>
        </w:rPr>
        <w:t>tehnički</w:t>
      </w:r>
      <w:r w:rsidR="00EE0D2A">
        <w:rPr>
          <w:color w:val="000000"/>
        </w:rPr>
        <w:t xml:space="preserve"> </w:t>
      </w:r>
      <w:r>
        <w:rPr>
          <w:color w:val="000000"/>
        </w:rPr>
        <w:t>normativi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bezbedno</w:t>
      </w:r>
      <w:r w:rsidR="00EE0D2A">
        <w:rPr>
          <w:color w:val="000000"/>
        </w:rPr>
        <w:t xml:space="preserve"> </w:t>
      </w:r>
      <w:r>
        <w:rPr>
          <w:color w:val="000000"/>
        </w:rPr>
        <w:t>postavlјanje</w:t>
      </w:r>
      <w:r w:rsidR="00EE0D2A">
        <w:rPr>
          <w:color w:val="000000"/>
        </w:rPr>
        <w:t xml:space="preserve">,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bezbednost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eksplozija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izgradnju</w:t>
      </w:r>
      <w:r w:rsidR="00EE0D2A">
        <w:rPr>
          <w:color w:val="000000"/>
        </w:rPr>
        <w:t xml:space="preserve"> </w:t>
      </w:r>
      <w:r>
        <w:rPr>
          <w:color w:val="000000"/>
        </w:rPr>
        <w:t>novih</w:t>
      </w:r>
      <w:r w:rsidR="00EE0D2A">
        <w:rPr>
          <w:color w:val="000000"/>
        </w:rPr>
        <w:t xml:space="preserve"> </w:t>
      </w:r>
      <w:r>
        <w:rPr>
          <w:color w:val="000000"/>
        </w:rPr>
        <w:t>objekata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dogradnju</w:t>
      </w:r>
      <w:r w:rsidR="00EE0D2A">
        <w:rPr>
          <w:color w:val="000000"/>
        </w:rPr>
        <w:t xml:space="preserve">, </w:t>
      </w:r>
      <w:r>
        <w:rPr>
          <w:color w:val="000000"/>
        </w:rPr>
        <w:t>adaptaciju</w:t>
      </w:r>
      <w:r w:rsidR="00EE0D2A">
        <w:rPr>
          <w:color w:val="000000"/>
        </w:rPr>
        <w:t xml:space="preserve">, </w:t>
      </w:r>
      <w:r>
        <w:rPr>
          <w:color w:val="000000"/>
        </w:rPr>
        <w:t>rekonstrukciju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sanaciju</w:t>
      </w:r>
      <w:r w:rsidR="00EE0D2A">
        <w:rPr>
          <w:color w:val="000000"/>
        </w:rPr>
        <w:t xml:space="preserve"> </w:t>
      </w:r>
      <w:r>
        <w:rPr>
          <w:color w:val="000000"/>
        </w:rPr>
        <w:t>postojećih</w:t>
      </w:r>
      <w:r w:rsidR="00EE0D2A">
        <w:rPr>
          <w:color w:val="000000"/>
        </w:rPr>
        <w:t xml:space="preserve"> </w:t>
      </w:r>
      <w:r>
        <w:rPr>
          <w:color w:val="000000"/>
        </w:rPr>
        <w:t>objekata</w:t>
      </w:r>
      <w:r w:rsidR="00EE0D2A">
        <w:rPr>
          <w:color w:val="000000"/>
        </w:rPr>
        <w:t xml:space="preserve"> </w:t>
      </w: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privrednih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sportskih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, </w:t>
      </w:r>
      <w:r>
        <w:rPr>
          <w:color w:val="000000"/>
        </w:rPr>
        <w:t>postupanje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tehnički</w:t>
      </w:r>
      <w:r w:rsidR="00EE0D2A">
        <w:rPr>
          <w:color w:val="000000"/>
        </w:rPr>
        <w:t xml:space="preserve"> </w:t>
      </w:r>
      <w:r>
        <w:rPr>
          <w:color w:val="000000"/>
        </w:rPr>
        <w:t>normativi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uređaje</w:t>
      </w:r>
      <w:r w:rsidR="00EE0D2A">
        <w:rPr>
          <w:color w:val="000000"/>
        </w:rPr>
        <w:t xml:space="preserve">, </w:t>
      </w:r>
      <w:r>
        <w:rPr>
          <w:color w:val="000000"/>
        </w:rPr>
        <w:t>instalaciju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opremu</w:t>
      </w:r>
      <w:r w:rsidR="00EE0D2A">
        <w:rPr>
          <w:color w:val="000000"/>
        </w:rPr>
        <w:t xml:space="preserve">, </w:t>
      </w:r>
      <w:r>
        <w:rPr>
          <w:color w:val="000000"/>
        </w:rPr>
        <w:t>radi</w:t>
      </w:r>
      <w:r w:rsidR="00EE0D2A">
        <w:rPr>
          <w:color w:val="000000"/>
        </w:rPr>
        <w:t xml:space="preserve"> </w:t>
      </w:r>
      <w:r>
        <w:rPr>
          <w:color w:val="000000"/>
        </w:rPr>
        <w:t>bezbednog</w:t>
      </w:r>
      <w:r w:rsidR="00EE0D2A">
        <w:rPr>
          <w:color w:val="000000"/>
        </w:rPr>
        <w:t xml:space="preserve"> </w:t>
      </w:r>
      <w:r>
        <w:rPr>
          <w:color w:val="000000"/>
        </w:rPr>
        <w:t>uskladištavanja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tim</w:t>
      </w:r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pogledu</w:t>
      </w:r>
      <w:r w:rsidR="00EE0D2A">
        <w:rPr>
          <w:color w:val="000000"/>
        </w:rPr>
        <w:t xml:space="preserve"> </w:t>
      </w:r>
      <w:r>
        <w:rPr>
          <w:color w:val="000000"/>
        </w:rPr>
        <w:t>projektovanja</w:t>
      </w:r>
      <w:r w:rsidR="00EE0D2A">
        <w:rPr>
          <w:color w:val="000000"/>
        </w:rPr>
        <w:t xml:space="preserve">, </w:t>
      </w:r>
      <w:r>
        <w:rPr>
          <w:color w:val="000000"/>
        </w:rPr>
        <w:t>konstrukcije</w:t>
      </w:r>
      <w:r w:rsidR="00EE0D2A">
        <w:rPr>
          <w:color w:val="000000"/>
        </w:rPr>
        <w:t xml:space="preserve">, </w:t>
      </w:r>
      <w:r>
        <w:rPr>
          <w:color w:val="000000"/>
        </w:rPr>
        <w:t>opreme</w:t>
      </w:r>
      <w:r w:rsidR="00EE0D2A">
        <w:rPr>
          <w:color w:val="000000"/>
        </w:rPr>
        <w:t xml:space="preserve">, </w:t>
      </w:r>
      <w:r>
        <w:rPr>
          <w:color w:val="000000"/>
        </w:rPr>
        <w:t>ispitivanja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označavanja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cevovode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rezervoare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,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značenje</w:t>
      </w:r>
      <w:r w:rsidR="00EE0D2A">
        <w:rPr>
          <w:color w:val="000000"/>
        </w:rPr>
        <w:t xml:space="preserve"> </w:t>
      </w:r>
      <w:r>
        <w:rPr>
          <w:color w:val="000000"/>
        </w:rPr>
        <w:t>pojmova</w:t>
      </w:r>
      <w:r w:rsidR="00EE0D2A">
        <w:rPr>
          <w:color w:val="000000"/>
        </w:rPr>
        <w:t xml:space="preserve"> </w:t>
      </w:r>
      <w:r>
        <w:rPr>
          <w:color w:val="000000"/>
        </w:rPr>
        <w:t>upotreblјenih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ovom</w:t>
      </w:r>
      <w:r w:rsidR="00EE0D2A">
        <w:rPr>
          <w:color w:val="000000"/>
        </w:rPr>
        <w:t xml:space="preserve"> </w:t>
      </w:r>
      <w:r>
        <w:rPr>
          <w:color w:val="000000"/>
        </w:rPr>
        <w:t>pravilniku</w:t>
      </w:r>
      <w:r w:rsidR="00EE0D2A">
        <w:rPr>
          <w:color w:val="000000"/>
        </w:rPr>
        <w:t xml:space="preserve">, </w:t>
      </w:r>
      <w:r>
        <w:rPr>
          <w:color w:val="000000"/>
        </w:rPr>
        <w:t>primenjuje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pravilnik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bliže</w:t>
      </w:r>
      <w:r w:rsidR="00EE0D2A">
        <w:rPr>
          <w:color w:val="000000"/>
        </w:rPr>
        <w:t xml:space="preserve"> </w:t>
      </w:r>
      <w:r>
        <w:rPr>
          <w:color w:val="000000"/>
        </w:rPr>
        <w:t>uređuje</w:t>
      </w:r>
      <w:r w:rsidR="00EE0D2A">
        <w:rPr>
          <w:color w:val="000000"/>
        </w:rPr>
        <w:t xml:space="preserve"> </w:t>
      </w:r>
      <w:r>
        <w:rPr>
          <w:color w:val="000000"/>
        </w:rPr>
        <w:t>oblast</w:t>
      </w:r>
      <w:r w:rsidR="00EE0D2A">
        <w:rPr>
          <w:color w:val="000000"/>
        </w:rPr>
        <w:t xml:space="preserve"> </w:t>
      </w:r>
      <w:r>
        <w:rPr>
          <w:color w:val="000000"/>
        </w:rPr>
        <w:t>izgradnje</w:t>
      </w:r>
      <w:r w:rsidR="00EE0D2A">
        <w:rPr>
          <w:color w:val="000000"/>
        </w:rPr>
        <w:t xml:space="preserve"> </w:t>
      </w:r>
      <w:r>
        <w:rPr>
          <w:color w:val="000000"/>
        </w:rPr>
        <w:t>postrojenja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zapalјive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gorive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uskladištavanja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zapalјivih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gorivih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odnosno</w:t>
      </w:r>
      <w:r w:rsidR="00EE0D2A">
        <w:rPr>
          <w:color w:val="000000"/>
        </w:rPr>
        <w:t xml:space="preserve"> </w:t>
      </w:r>
      <w:r>
        <w:rPr>
          <w:color w:val="000000"/>
        </w:rPr>
        <w:t>pravilnik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bliže</w:t>
      </w:r>
      <w:r w:rsidR="00EE0D2A">
        <w:rPr>
          <w:color w:val="000000"/>
        </w:rPr>
        <w:t xml:space="preserve"> </w:t>
      </w:r>
      <w:r>
        <w:rPr>
          <w:color w:val="000000"/>
        </w:rPr>
        <w:t>uređuje</w:t>
      </w:r>
      <w:r w:rsidR="00EE0D2A">
        <w:rPr>
          <w:color w:val="000000"/>
        </w:rPr>
        <w:t xml:space="preserve"> </w:t>
      </w:r>
      <w:r>
        <w:rPr>
          <w:color w:val="000000"/>
        </w:rPr>
        <w:t>oblast</w:t>
      </w:r>
      <w:r w:rsidR="00EE0D2A">
        <w:rPr>
          <w:color w:val="000000"/>
        </w:rPr>
        <w:t xml:space="preserve"> </w:t>
      </w:r>
      <w:r>
        <w:rPr>
          <w:color w:val="000000"/>
        </w:rPr>
        <w:t>izgradnje</w:t>
      </w:r>
      <w:r w:rsidR="00EE0D2A">
        <w:rPr>
          <w:color w:val="000000"/>
        </w:rPr>
        <w:t xml:space="preserve"> </w:t>
      </w:r>
      <w:r>
        <w:rPr>
          <w:color w:val="000000"/>
        </w:rPr>
        <w:t>postrojenja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tečni</w:t>
      </w:r>
      <w:r w:rsidR="00EE0D2A">
        <w:rPr>
          <w:color w:val="000000"/>
        </w:rPr>
        <w:t xml:space="preserve"> </w:t>
      </w:r>
      <w:r>
        <w:rPr>
          <w:color w:val="000000"/>
        </w:rPr>
        <w:t>naftni</w:t>
      </w:r>
      <w:r w:rsidR="00EE0D2A">
        <w:rPr>
          <w:color w:val="000000"/>
        </w:rPr>
        <w:t xml:space="preserve"> </w:t>
      </w:r>
      <w:r>
        <w:rPr>
          <w:color w:val="000000"/>
        </w:rPr>
        <w:t>gas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uskladištavanja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, </w:t>
      </w: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ovim</w:t>
      </w:r>
      <w:r w:rsidR="00EE0D2A">
        <w:rPr>
          <w:color w:val="000000"/>
        </w:rPr>
        <w:t xml:space="preserve"> </w:t>
      </w:r>
      <w:r>
        <w:rPr>
          <w:color w:val="000000"/>
        </w:rPr>
        <w:t>pravilnikom</w:t>
      </w:r>
      <w:r w:rsidR="00EE0D2A">
        <w:rPr>
          <w:color w:val="000000"/>
        </w:rPr>
        <w:t xml:space="preserve"> </w:t>
      </w:r>
      <w:r>
        <w:rPr>
          <w:color w:val="000000"/>
        </w:rPr>
        <w:t>nije</w:t>
      </w:r>
      <w:r w:rsidR="00EE0D2A">
        <w:rPr>
          <w:color w:val="000000"/>
        </w:rPr>
        <w:t xml:space="preserve"> </w:t>
      </w:r>
      <w:r>
        <w:rPr>
          <w:color w:val="000000"/>
        </w:rPr>
        <w:t>drukčije</w:t>
      </w:r>
      <w:r w:rsidR="00EE0D2A">
        <w:rPr>
          <w:color w:val="000000"/>
        </w:rPr>
        <w:t xml:space="preserve"> </w:t>
      </w:r>
      <w:r>
        <w:rPr>
          <w:color w:val="000000"/>
        </w:rPr>
        <w:t>određeno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izgradnju</w:t>
      </w:r>
      <w:r w:rsidR="00EE0D2A">
        <w:rPr>
          <w:color w:val="000000"/>
        </w:rPr>
        <w:t xml:space="preserve">, </w:t>
      </w:r>
      <w:r>
        <w:rPr>
          <w:color w:val="000000"/>
        </w:rPr>
        <w:t>rekonstrukciju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dogradnju</w:t>
      </w:r>
      <w:r w:rsidR="00EE0D2A">
        <w:rPr>
          <w:color w:val="000000"/>
        </w:rPr>
        <w:t xml:space="preserve"> </w:t>
      </w: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 </w:t>
      </w:r>
      <w:r>
        <w:rPr>
          <w:color w:val="000000"/>
        </w:rPr>
        <w:t>koja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pogon</w:t>
      </w:r>
      <w:r w:rsidR="00EE0D2A">
        <w:rPr>
          <w:color w:val="000000"/>
        </w:rPr>
        <w:t xml:space="preserve"> </w:t>
      </w:r>
      <w:r>
        <w:rPr>
          <w:color w:val="000000"/>
        </w:rPr>
        <w:t>koriste</w:t>
      </w:r>
      <w:r w:rsidR="00EE0D2A">
        <w:rPr>
          <w:color w:val="000000"/>
        </w:rPr>
        <w:t xml:space="preserve"> </w:t>
      </w:r>
      <w:r>
        <w:rPr>
          <w:color w:val="000000"/>
        </w:rPr>
        <w:t>komprimovani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utečnjeni</w:t>
      </w:r>
      <w:r w:rsidR="00EE0D2A">
        <w:rPr>
          <w:color w:val="000000"/>
        </w:rPr>
        <w:t xml:space="preserve"> </w:t>
      </w:r>
      <w:r>
        <w:rPr>
          <w:color w:val="000000"/>
        </w:rPr>
        <w:t>prirodni</w:t>
      </w:r>
      <w:r w:rsidR="00EE0D2A">
        <w:rPr>
          <w:color w:val="000000"/>
        </w:rPr>
        <w:t xml:space="preserve"> </w:t>
      </w:r>
      <w:r>
        <w:rPr>
          <w:color w:val="000000"/>
        </w:rPr>
        <w:t>gas</w:t>
      </w:r>
      <w:r w:rsidR="00EE0D2A">
        <w:rPr>
          <w:color w:val="000000"/>
        </w:rPr>
        <w:t xml:space="preserve"> </w:t>
      </w:r>
      <w:r>
        <w:rPr>
          <w:color w:val="000000"/>
        </w:rPr>
        <w:t>primenjuju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odredbe</w:t>
      </w:r>
      <w:r w:rsidR="00EE0D2A">
        <w:rPr>
          <w:color w:val="000000"/>
        </w:rPr>
        <w:t xml:space="preserve"> </w:t>
      </w:r>
      <w:r>
        <w:rPr>
          <w:color w:val="000000"/>
        </w:rPr>
        <w:t>posebnih</w:t>
      </w:r>
      <w:r w:rsidR="00EE0D2A">
        <w:rPr>
          <w:color w:val="000000"/>
        </w:rPr>
        <w:t xml:space="preserve"> </w:t>
      </w:r>
      <w:r>
        <w:rPr>
          <w:color w:val="000000"/>
        </w:rPr>
        <w:t>propisa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Uskladištavanje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vozila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privremenim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pokretnim</w:t>
      </w:r>
      <w:r w:rsidR="00EE0D2A">
        <w:rPr>
          <w:color w:val="000000"/>
        </w:rPr>
        <w:t xml:space="preserve"> </w:t>
      </w:r>
      <w:r>
        <w:rPr>
          <w:color w:val="000000"/>
        </w:rPr>
        <w:t>gradilištima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kojima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izvode</w:t>
      </w:r>
      <w:r w:rsidR="00EE0D2A">
        <w:rPr>
          <w:color w:val="000000"/>
        </w:rPr>
        <w:t xml:space="preserve"> </w:t>
      </w:r>
      <w:r>
        <w:rPr>
          <w:color w:val="000000"/>
        </w:rPr>
        <w:t>radovi</w:t>
      </w:r>
      <w:r w:rsidR="00EE0D2A">
        <w:rPr>
          <w:color w:val="000000"/>
        </w:rPr>
        <w:t xml:space="preserve">,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mestima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vreme</w:t>
      </w:r>
      <w:r w:rsidR="00EE0D2A">
        <w:rPr>
          <w:color w:val="000000"/>
        </w:rPr>
        <w:t xml:space="preserve"> </w:t>
      </w:r>
      <w:r>
        <w:rPr>
          <w:color w:val="000000"/>
        </w:rPr>
        <w:t>obavlјanja</w:t>
      </w:r>
      <w:r w:rsidR="00EE0D2A">
        <w:rPr>
          <w:color w:val="000000"/>
        </w:rPr>
        <w:t xml:space="preserve"> </w:t>
      </w:r>
      <w:r>
        <w:rPr>
          <w:color w:val="000000"/>
        </w:rPr>
        <w:t>polјoprivrednih</w:t>
      </w:r>
      <w:r w:rsidR="00EE0D2A">
        <w:rPr>
          <w:color w:val="000000"/>
        </w:rPr>
        <w:t xml:space="preserve"> </w:t>
      </w:r>
      <w:r>
        <w:rPr>
          <w:color w:val="000000"/>
        </w:rPr>
        <w:t>radova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radova</w:t>
      </w:r>
      <w:r w:rsidR="00EE0D2A">
        <w:rPr>
          <w:color w:val="000000"/>
        </w:rPr>
        <w:t xml:space="preserve"> </w:t>
      </w:r>
      <w:r>
        <w:rPr>
          <w:color w:val="000000"/>
        </w:rPr>
        <w:t>uređenja</w:t>
      </w:r>
      <w:r w:rsidR="00EE0D2A">
        <w:rPr>
          <w:color w:val="000000"/>
        </w:rPr>
        <w:t xml:space="preserve"> </w:t>
      </w:r>
      <w:r>
        <w:rPr>
          <w:color w:val="000000"/>
        </w:rPr>
        <w:t>zelenih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šumskih</w:t>
      </w:r>
      <w:r w:rsidR="00EE0D2A">
        <w:rPr>
          <w:color w:val="000000"/>
        </w:rPr>
        <w:t xml:space="preserve"> </w:t>
      </w:r>
      <w:r>
        <w:rPr>
          <w:color w:val="000000"/>
        </w:rPr>
        <w:t>površina</w:t>
      </w:r>
      <w:r w:rsidR="00EE0D2A">
        <w:rPr>
          <w:color w:val="000000"/>
        </w:rPr>
        <w:t xml:space="preserve">, </w:t>
      </w:r>
      <w:r>
        <w:rPr>
          <w:color w:val="000000"/>
        </w:rPr>
        <w:t>nije</w:t>
      </w:r>
      <w:r w:rsidR="00EE0D2A">
        <w:rPr>
          <w:color w:val="000000"/>
        </w:rPr>
        <w:t xml:space="preserve"> </w:t>
      </w:r>
      <w:r>
        <w:rPr>
          <w:color w:val="000000"/>
        </w:rPr>
        <w:t>predmet</w:t>
      </w:r>
      <w:r w:rsidR="00EE0D2A">
        <w:rPr>
          <w:color w:val="000000"/>
        </w:rPr>
        <w:t xml:space="preserve">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vrši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skladu</w:t>
      </w:r>
      <w:r w:rsidR="00EE0D2A">
        <w:rPr>
          <w:color w:val="000000"/>
        </w:rPr>
        <w:t xml:space="preserve"> </w:t>
      </w:r>
      <w:r>
        <w:rPr>
          <w:color w:val="000000"/>
        </w:rPr>
        <w:t>sa</w:t>
      </w:r>
      <w:r w:rsidR="00EE0D2A">
        <w:rPr>
          <w:color w:val="000000"/>
        </w:rPr>
        <w:t xml:space="preserve"> </w:t>
      </w:r>
      <w:r>
        <w:rPr>
          <w:color w:val="000000"/>
        </w:rPr>
        <w:t>propisima</w:t>
      </w:r>
      <w:r w:rsidR="00EE0D2A">
        <w:rPr>
          <w:color w:val="000000"/>
        </w:rPr>
        <w:t xml:space="preserve"> </w:t>
      </w:r>
      <w:r>
        <w:rPr>
          <w:color w:val="000000"/>
        </w:rPr>
        <w:t>kojima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uređena</w:t>
      </w:r>
      <w:r w:rsidR="00EE0D2A">
        <w:rPr>
          <w:color w:val="000000"/>
        </w:rPr>
        <w:t xml:space="preserve"> </w:t>
      </w:r>
      <w:r>
        <w:rPr>
          <w:color w:val="000000"/>
        </w:rPr>
        <w:t>oblast</w:t>
      </w:r>
      <w:r w:rsidR="00EE0D2A">
        <w:rPr>
          <w:color w:val="000000"/>
        </w:rPr>
        <w:t xml:space="preserve"> </w:t>
      </w:r>
      <w:r>
        <w:rPr>
          <w:color w:val="000000"/>
        </w:rPr>
        <w:t>bezbednog</w:t>
      </w:r>
      <w:r w:rsidR="00EE0D2A">
        <w:rPr>
          <w:color w:val="000000"/>
        </w:rPr>
        <w:t xml:space="preserve"> </w:t>
      </w:r>
      <w:r>
        <w:rPr>
          <w:color w:val="000000"/>
        </w:rPr>
        <w:t>izvođenja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obavlјanja</w:t>
      </w:r>
      <w:r w:rsidR="00EE0D2A">
        <w:rPr>
          <w:color w:val="000000"/>
        </w:rPr>
        <w:t xml:space="preserve"> </w:t>
      </w:r>
      <w:r>
        <w:rPr>
          <w:color w:val="000000"/>
        </w:rPr>
        <w:t>ovih</w:t>
      </w:r>
      <w:r w:rsidR="00EE0D2A">
        <w:rPr>
          <w:color w:val="000000"/>
        </w:rPr>
        <w:t xml:space="preserve"> </w:t>
      </w:r>
      <w:r>
        <w:rPr>
          <w:color w:val="000000"/>
        </w:rPr>
        <w:t>radova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r>
        <w:rPr>
          <w:b/>
          <w:color w:val="000000"/>
        </w:rPr>
        <w:t>Član</w:t>
      </w:r>
      <w:r w:rsidR="00EE0D2A">
        <w:rPr>
          <w:b/>
          <w:color w:val="000000"/>
        </w:rPr>
        <w:t xml:space="preserve"> 3</w:t>
      </w:r>
      <w:r>
        <w:rPr>
          <w:b/>
          <w:color w:val="000000"/>
        </w:rPr>
        <w:t>a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t>Ako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vrši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dogradnja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rekonstrukcija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snabdevanje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>/</w:t>
      </w:r>
      <w:r>
        <w:rPr>
          <w:b/>
          <w:color w:val="000000"/>
        </w:rPr>
        <w:t>ili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instalacija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opreme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odredbe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primenjuju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>/</w:t>
      </w:r>
      <w:r>
        <w:rPr>
          <w:b/>
          <w:color w:val="000000"/>
        </w:rPr>
        <w:t>ili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instalacija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opreme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predmet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dogradnje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rekonstrukcije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lastRenderedPageBreak/>
        <w:t>Dogradnjom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ili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rekonstrukcijom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umanjiti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požarna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bezbednost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postojeće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>/</w:t>
      </w:r>
      <w:r>
        <w:rPr>
          <w:b/>
          <w:color w:val="000000"/>
        </w:rPr>
        <w:t>ili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instalacija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opreme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4.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Sistem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sakuplјanje</w:t>
      </w:r>
      <w:r w:rsidR="00EE0D2A">
        <w:rPr>
          <w:color w:val="000000"/>
        </w:rPr>
        <w:t xml:space="preserve"> </w:t>
      </w:r>
      <w:r>
        <w:rPr>
          <w:color w:val="000000"/>
        </w:rPr>
        <w:t>pare</w:t>
      </w:r>
      <w:r w:rsidR="00EE0D2A">
        <w:rPr>
          <w:color w:val="000000"/>
        </w:rPr>
        <w:t xml:space="preserve">,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smislu</w:t>
      </w:r>
      <w:r w:rsidR="00EE0D2A">
        <w:rPr>
          <w:color w:val="000000"/>
        </w:rPr>
        <w:t xml:space="preserve">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,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skup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opreme</w:t>
      </w:r>
      <w:r w:rsidR="00EE0D2A">
        <w:rPr>
          <w:color w:val="000000"/>
        </w:rPr>
        <w:t xml:space="preserve"> </w:t>
      </w:r>
      <w:r>
        <w:rPr>
          <w:color w:val="000000"/>
        </w:rPr>
        <w:t>namenjen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sva</w:t>
      </w:r>
      <w:r w:rsidR="00EE0D2A">
        <w:rPr>
          <w:color w:val="000000"/>
        </w:rPr>
        <w:t xml:space="preserve"> </w:t>
      </w:r>
      <w:r>
        <w:rPr>
          <w:color w:val="000000"/>
        </w:rPr>
        <w:t>para</w:t>
      </w:r>
      <w:r w:rsidR="00EE0D2A">
        <w:rPr>
          <w:color w:val="000000"/>
        </w:rPr>
        <w:t xml:space="preserve">, </w:t>
      </w:r>
      <w:r>
        <w:rPr>
          <w:color w:val="000000"/>
        </w:rPr>
        <w:t>izdvojena</w:t>
      </w:r>
      <w:r w:rsidR="00EE0D2A">
        <w:rPr>
          <w:color w:val="000000"/>
        </w:rPr>
        <w:t xml:space="preserve"> </w:t>
      </w:r>
      <w:r>
        <w:rPr>
          <w:color w:val="000000"/>
        </w:rPr>
        <w:t>prilikom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autocisterne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skladišne</w:t>
      </w:r>
      <w:r w:rsidR="00EE0D2A">
        <w:rPr>
          <w:color w:val="000000"/>
        </w:rPr>
        <w:t xml:space="preserve"> </w:t>
      </w:r>
      <w:r>
        <w:rPr>
          <w:color w:val="000000"/>
        </w:rPr>
        <w:t>rezervoare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stanici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prilikom</w:t>
      </w:r>
      <w:r w:rsidR="00EE0D2A">
        <w:rPr>
          <w:color w:val="000000"/>
        </w:rPr>
        <w:t xml:space="preserve"> </w:t>
      </w:r>
      <w:r>
        <w:rPr>
          <w:color w:val="000000"/>
        </w:rPr>
        <w:t>snabdevanja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privrednih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sportskih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, </w:t>
      </w:r>
      <w:r>
        <w:rPr>
          <w:color w:val="000000"/>
        </w:rPr>
        <w:t>prikuplјa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vraća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autocisterne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skladišni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stanici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II. </w:t>
      </w:r>
      <w:r w:rsidR="00B67D4B">
        <w:rPr>
          <w:b/>
          <w:color w:val="000000"/>
        </w:rPr>
        <w:t>ZONE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OPASNOSTI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MESTIMA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UGROŽENIM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EKSPLOZIVNIH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SMEŠA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5.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pojam</w:t>
      </w:r>
      <w:r w:rsidR="00EE0D2A">
        <w:rPr>
          <w:color w:val="000000"/>
        </w:rPr>
        <w:t xml:space="preserve"> </w:t>
      </w:r>
      <w:r>
        <w:rPr>
          <w:color w:val="000000"/>
        </w:rPr>
        <w:t>zona</w:t>
      </w:r>
      <w:r w:rsidR="00EE0D2A">
        <w:rPr>
          <w:color w:val="000000"/>
        </w:rPr>
        <w:t xml:space="preserve"> </w:t>
      </w:r>
      <w:r>
        <w:rPr>
          <w:color w:val="000000"/>
        </w:rPr>
        <w:t>opasnosti</w:t>
      </w:r>
      <w:r w:rsidR="00EE0D2A">
        <w:rPr>
          <w:color w:val="000000"/>
        </w:rPr>
        <w:t xml:space="preserve"> (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dalјem</w:t>
      </w:r>
      <w:r w:rsidR="00EE0D2A">
        <w:rPr>
          <w:color w:val="000000"/>
        </w:rPr>
        <w:t xml:space="preserve"> </w:t>
      </w:r>
      <w:r>
        <w:rPr>
          <w:color w:val="000000"/>
        </w:rPr>
        <w:t>tekstu</w:t>
      </w:r>
      <w:r w:rsidR="00EE0D2A">
        <w:rPr>
          <w:color w:val="000000"/>
        </w:rPr>
        <w:t xml:space="preserve">: </w:t>
      </w:r>
      <w:r>
        <w:rPr>
          <w:color w:val="000000"/>
        </w:rPr>
        <w:t>zone</w:t>
      </w:r>
      <w:r w:rsidR="00EE0D2A">
        <w:rPr>
          <w:color w:val="000000"/>
        </w:rPr>
        <w:t xml:space="preserve">), </w:t>
      </w:r>
      <w:r>
        <w:rPr>
          <w:color w:val="000000"/>
        </w:rPr>
        <w:t>izvora</w:t>
      </w:r>
      <w:r w:rsidR="00EE0D2A">
        <w:rPr>
          <w:color w:val="000000"/>
        </w:rPr>
        <w:t xml:space="preserve"> </w:t>
      </w:r>
      <w:r>
        <w:rPr>
          <w:color w:val="000000"/>
        </w:rPr>
        <w:t>opasnosti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postupanje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zonama</w:t>
      </w:r>
      <w:r w:rsidR="00EE0D2A">
        <w:rPr>
          <w:color w:val="000000"/>
        </w:rPr>
        <w:t xml:space="preserve">,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smislu</w:t>
      </w:r>
      <w:r w:rsidR="00EE0D2A">
        <w:rPr>
          <w:color w:val="000000"/>
        </w:rPr>
        <w:t xml:space="preserve">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, </w:t>
      </w:r>
      <w:r>
        <w:rPr>
          <w:color w:val="000000"/>
        </w:rPr>
        <w:t>primenjuju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odredbe</w:t>
      </w:r>
      <w:r w:rsidR="00EE0D2A">
        <w:rPr>
          <w:color w:val="000000"/>
        </w:rPr>
        <w:t xml:space="preserve"> </w:t>
      </w:r>
      <w:r>
        <w:rPr>
          <w:color w:val="000000"/>
        </w:rPr>
        <w:t>srpskog</w:t>
      </w:r>
      <w:r w:rsidR="00EE0D2A">
        <w:rPr>
          <w:color w:val="000000"/>
        </w:rPr>
        <w:t xml:space="preserve"> </w:t>
      </w:r>
      <w:r>
        <w:rPr>
          <w:color w:val="000000"/>
        </w:rPr>
        <w:t>standarda</w:t>
      </w:r>
      <w:r w:rsidR="00EE0D2A">
        <w:rPr>
          <w:color w:val="000000"/>
        </w:rPr>
        <w:t xml:space="preserve"> SRPS EN 60079-10-1.</w:t>
      </w:r>
    </w:p>
    <w:p w:rsidR="006A5059" w:rsidRDefault="00B67D4B">
      <w:pPr>
        <w:spacing w:after="120"/>
        <w:jc w:val="center"/>
      </w:pPr>
      <w:proofErr w:type="gramStart"/>
      <w:r>
        <w:rPr>
          <w:b/>
          <w:color w:val="000000"/>
        </w:rPr>
        <w:t>Član</w:t>
      </w:r>
      <w:r w:rsidR="00EE0D2A">
        <w:rPr>
          <w:b/>
          <w:color w:val="000000"/>
        </w:rPr>
        <w:t xml:space="preserve"> 6.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B67D4B">
      <w:pPr>
        <w:spacing w:after="150"/>
      </w:pPr>
      <w:r>
        <w:rPr>
          <w:b/>
          <w:color w:val="000000"/>
        </w:rPr>
        <w:t>Zone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izvora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date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sledećoj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tabeli</w:t>
      </w:r>
      <w:r w:rsidR="00EE0D2A">
        <w:rPr>
          <w:b/>
          <w:color w:val="000000"/>
        </w:rPr>
        <w:t>:</w:t>
      </w:r>
      <w:r w:rsidR="00EE0D2A">
        <w:rPr>
          <w:rFonts w:ascii="Calibri"/>
          <w:b/>
          <w:color w:val="000000"/>
          <w:vertAlign w:val="superscript"/>
        </w:rPr>
        <w:t>*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677"/>
        <w:gridCol w:w="1761"/>
        <w:gridCol w:w="5302"/>
      </w:tblGrid>
      <w:tr w:rsidR="006A5059">
        <w:trPr>
          <w:trHeight w:val="45"/>
          <w:tblCellSpacing w:w="0" w:type="auto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IZVOR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OPASNOSTI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OPASNOSTI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DIMENZIJE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OPASNOSTI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118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Podzemni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skladišni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tečna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goriva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0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rezervoara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komore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postavlјanje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rezervoara</w:t>
            </w:r>
            <w:r w:rsidR="00EE0D2A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ukoliko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postoji</w:t>
            </w:r>
            <w:r w:rsidR="00EE0D2A">
              <w:rPr>
                <w:b/>
                <w:color w:val="000000"/>
              </w:rPr>
              <w:t xml:space="preserve">)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direktnim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indirektnim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utakanjem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ili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priklјučcima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koji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normalnom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režimu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periodično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otvaraju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radi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merenja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>/</w:t>
            </w:r>
            <w:r>
              <w:rPr>
                <w:b/>
                <w:color w:val="000000"/>
              </w:rPr>
              <w:t>ili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uzorkovanja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1,0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svim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pravcima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iznad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okolnog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terena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širine</w:t>
            </w:r>
            <w:r w:rsidR="00EE0D2A">
              <w:rPr>
                <w:b/>
                <w:color w:val="000000"/>
              </w:rPr>
              <w:t xml:space="preserve"> 4,0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0,5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Mesto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pretakanje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tečnih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goriva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stanice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kada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postoji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sistem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sakuplјanje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tokom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dopune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rezervoara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lastRenderedPageBreak/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1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svim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pravcima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4,0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autocisterni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1,0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sferni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otvora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vrhu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cisterne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poluprečnika</w:t>
            </w:r>
            <w:r w:rsidR="00EE0D2A">
              <w:rPr>
                <w:b/>
                <w:color w:val="000000"/>
              </w:rPr>
              <w:t xml:space="preserve"> 1,0 m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lastRenderedPageBreak/>
              <w:t>Mesto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pretakanje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tečnih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goriva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stanice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kada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postoji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sistem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sakuplјanje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tokom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dopune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1,5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svim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pravcima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6,0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autocisterni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1,0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sferni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otvora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vrhu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cisterne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poluprečnika</w:t>
            </w:r>
            <w:r w:rsidR="00EE0D2A">
              <w:rPr>
                <w:b/>
                <w:color w:val="000000"/>
              </w:rPr>
              <w:t xml:space="preserve"> 1,5 m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Podzemni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skladišni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tečni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naftni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gas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0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priklјučcima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1,5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svim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pravcima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iznad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okolnog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terena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širine</w:t>
            </w:r>
            <w:r w:rsidR="00EE0D2A">
              <w:rPr>
                <w:b/>
                <w:color w:val="000000"/>
              </w:rPr>
              <w:t xml:space="preserve"> 4,0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0,5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Mesto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pretakanje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naftnog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gasa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stanice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tokom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dopune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rezervoara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1,5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stanici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svim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pravcima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4,0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stanici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priklјučnog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autocisterni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1,0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Pumpe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kompresori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pretakanje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tečnog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naftnog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gasa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2,5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pumpe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ili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kompresora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svim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pravcima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Uređaj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točenje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goriva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paronepropusnim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pregradama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0,2 m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paronepropusne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pregrade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odnosno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vode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2,5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1,0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odnosno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vode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Uređaj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točenje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goriva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bez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paronepropusnih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pregrada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lastRenderedPageBreak/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0,2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svim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pravcima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odnosno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lastRenderedPageBreak/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vode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uređaja</w:t>
            </w:r>
            <w:r w:rsidR="00EE0D2A">
              <w:rPr>
                <w:b/>
                <w:color w:val="000000"/>
              </w:rPr>
              <w:t xml:space="preserve"> 2,5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1,0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odnosno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vode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Odušni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cevovod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ventil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Sferni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završetka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odušnog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cevovoda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ventila</w:t>
            </w:r>
            <w:r w:rsidR="00EE0D2A">
              <w:rPr>
                <w:b/>
                <w:color w:val="000000"/>
              </w:rPr>
              <w:t xml:space="preserve">, </w:t>
            </w:r>
            <w:r>
              <w:rPr>
                <w:b/>
                <w:color w:val="000000"/>
              </w:rPr>
              <w:t>poluprečnika</w:t>
            </w:r>
            <w:r w:rsidR="00EE0D2A">
              <w:rPr>
                <w:b/>
                <w:color w:val="000000"/>
              </w:rPr>
              <w:t xml:space="preserve"> 3,0 m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do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313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Separator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tehnološki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kanal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prihvat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zaulјenih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voda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0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separatora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komore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postavlјanje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separatora</w:t>
            </w:r>
            <w:r w:rsidR="00EE0D2A">
              <w:rPr>
                <w:b/>
                <w:color w:val="000000"/>
              </w:rPr>
              <w:t xml:space="preserve"> (</w:t>
            </w:r>
            <w:r>
              <w:rPr>
                <w:b/>
                <w:color w:val="000000"/>
              </w:rPr>
              <w:t>ukoliko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postoji</w:t>
            </w:r>
            <w:r w:rsidR="00EE0D2A">
              <w:rPr>
                <w:b/>
                <w:color w:val="000000"/>
              </w:rPr>
              <w:t>)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1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Unutrašnjost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tehnoloških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kanala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sferni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završetka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odušnog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cevovoda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ventila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poluprečnika</w:t>
            </w:r>
            <w:r w:rsidR="00EE0D2A">
              <w:rPr>
                <w:b/>
                <w:color w:val="000000"/>
              </w:rPr>
              <w:t xml:space="preserve"> 1,0 m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  <w:tr w:rsidR="006A5059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A5059" w:rsidRDefault="006A5059"/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Zona</w:t>
            </w:r>
            <w:r w:rsidR="00EE0D2A">
              <w:rPr>
                <w:b/>
                <w:color w:val="000000"/>
              </w:rPr>
              <w:t xml:space="preserve"> 2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  <w:tc>
          <w:tcPr>
            <w:tcW w:w="10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A5059" w:rsidRDefault="00B67D4B">
            <w:pPr>
              <w:spacing w:after="150"/>
            </w:pP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iznad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okolnog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terena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širine</w:t>
            </w:r>
            <w:r w:rsidR="00EE0D2A">
              <w:rPr>
                <w:b/>
                <w:color w:val="000000"/>
              </w:rPr>
              <w:t xml:space="preserve"> 2,0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0,5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prostor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iznad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okolnog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terena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širine</w:t>
            </w:r>
            <w:r w:rsidR="00EE0D2A">
              <w:rPr>
                <w:b/>
                <w:color w:val="000000"/>
              </w:rPr>
              <w:t xml:space="preserve"> 0,5 m </w:t>
            </w:r>
            <w:r>
              <w:rPr>
                <w:b/>
                <w:color w:val="000000"/>
              </w:rPr>
              <w:t>mereno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horizontalno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gabarita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tehnološkog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kanala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visine</w:t>
            </w:r>
            <w:r w:rsidR="00EE0D2A">
              <w:rPr>
                <w:b/>
                <w:color w:val="000000"/>
              </w:rPr>
              <w:t xml:space="preserve"> 0,3 m </w:t>
            </w:r>
            <w:r>
              <w:rPr>
                <w:b/>
                <w:color w:val="000000"/>
              </w:rPr>
              <w:t>od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nivoa</w:t>
            </w:r>
            <w:r w:rsidR="00EE0D2A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tla</w:t>
            </w:r>
            <w:r w:rsidR="00EE0D2A">
              <w:rPr>
                <w:rFonts w:ascii="Calibri"/>
                <w:b/>
                <w:color w:val="000000"/>
                <w:vertAlign w:val="superscript"/>
              </w:rPr>
              <w:t>*</w:t>
            </w:r>
          </w:p>
        </w:tc>
      </w:tr>
    </w:tbl>
    <w:p w:rsidR="006A5059" w:rsidRDefault="00B67D4B">
      <w:pPr>
        <w:spacing w:after="150"/>
      </w:pP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merna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komunikaciono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informatička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posebnom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kućištu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iznad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kućišta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nalazi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ostala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točenje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kućišta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odvojena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paronepropusnom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pregradom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bliže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točenje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tada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merna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komunikaciono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informatička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oprema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nalazi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sigurnosti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t>Grafički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prikaz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dat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Prilogu</w:t>
      </w:r>
      <w:r w:rsidR="00EE0D2A">
        <w:rPr>
          <w:b/>
          <w:color w:val="000000"/>
        </w:rPr>
        <w:t xml:space="preserve"> 1, </w:t>
      </w:r>
      <w:r>
        <w:rPr>
          <w:b/>
          <w:color w:val="000000"/>
        </w:rPr>
        <w:t>koji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odštampan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ovaj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pravilnik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čini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njegov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sastavni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deo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b/>
          <w:color w:val="000000"/>
        </w:rPr>
        <w:t>Član</w:t>
      </w:r>
      <w:r w:rsidR="00EE0D2A">
        <w:rPr>
          <w:b/>
          <w:color w:val="000000"/>
        </w:rPr>
        <w:t xml:space="preserve"> 7.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B67D4B">
      <w:pPr>
        <w:spacing w:after="150"/>
      </w:pPr>
      <w:r>
        <w:rPr>
          <w:b/>
          <w:color w:val="000000"/>
        </w:rPr>
        <w:t>Stanica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izgrađena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tako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izvora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rasprostiru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granica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parcele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čemu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rasprostiranje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ograničiti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izgradnjom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zida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negorivih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građevinskih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proizvoda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t>Izuzetno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rasprostiranje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ograničiti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odnosu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granicu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parcele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javne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namene</w:t>
      </w:r>
      <w:r w:rsidR="00EE0D2A">
        <w:rPr>
          <w:b/>
          <w:color w:val="000000"/>
        </w:rPr>
        <w:t xml:space="preserve"> – </w:t>
      </w:r>
      <w:r>
        <w:rPr>
          <w:b/>
          <w:color w:val="000000"/>
        </w:rPr>
        <w:t>saobraćajnice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zelene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površine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parka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vodotoka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EE0D2A">
        <w:rPr>
          <w:b/>
          <w:color w:val="000000"/>
        </w:rPr>
        <w:t xml:space="preserve">. </w:t>
      </w:r>
      <w:r>
        <w:rPr>
          <w:b/>
          <w:color w:val="000000"/>
        </w:rPr>
        <w:t>površina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kojima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nije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dozvolјena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gradnja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proofErr w:type="gramStart"/>
      <w:r>
        <w:rPr>
          <w:b/>
          <w:color w:val="000000"/>
        </w:rPr>
        <w:t>Zona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rasprostirati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unutar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osoblјa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unutar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prateće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zgrade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 8.</w:t>
      </w:r>
      <w:proofErr w:type="gramEnd"/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lastRenderedPageBreak/>
        <w:t>Izuzetno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3.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ako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„2” </w:t>
      </w:r>
      <w:r>
        <w:rPr>
          <w:b/>
          <w:color w:val="000000"/>
        </w:rPr>
        <w:t>obuhvata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prostor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3.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moraju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preduzeti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mere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ograničenje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rasprostiranja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izgradnjom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zida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negorivog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materijala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ukoliko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postoje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ulazna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vrata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nepropusna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opremlјena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uređajem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držanje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stalno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zatvorenom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položaju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proofErr w:type="gramStart"/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zonama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nalaziti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kanalizacioni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otvori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odvođenje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atmosferskog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taloga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jame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otvoreni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kanali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kablove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cevovode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B67D4B">
      <w:pPr>
        <w:spacing w:after="150"/>
      </w:pPr>
      <w:r>
        <w:rPr>
          <w:b/>
          <w:color w:val="000000"/>
        </w:rPr>
        <w:t>Izuzetno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zoni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„2” </w:t>
      </w:r>
      <w:r>
        <w:rPr>
          <w:b/>
          <w:color w:val="000000"/>
        </w:rPr>
        <w:t>mogu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nalaziti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kanalizacioni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otvori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tehnološke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kanalizacije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samo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povezani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sa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separatorom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zaulјenih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voda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III. </w:t>
      </w:r>
      <w:r w:rsidR="00B67D4B">
        <w:rPr>
          <w:b/>
          <w:color w:val="000000"/>
        </w:rPr>
        <w:t>STANICA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1. </w:t>
      </w:r>
      <w:r w:rsidR="00B67D4B">
        <w:rPr>
          <w:b/>
          <w:color w:val="000000"/>
        </w:rPr>
        <w:t>Bezbedno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postavlјanje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8.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Stanicu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privrednih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sportskih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 (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dalјem</w:t>
      </w:r>
      <w:r w:rsidR="00EE0D2A">
        <w:rPr>
          <w:color w:val="000000"/>
        </w:rPr>
        <w:t xml:space="preserve"> </w:t>
      </w:r>
      <w:r>
        <w:rPr>
          <w:color w:val="000000"/>
        </w:rPr>
        <w:t>tekstu</w:t>
      </w:r>
      <w:r w:rsidR="00EE0D2A">
        <w:rPr>
          <w:color w:val="000000"/>
        </w:rPr>
        <w:t xml:space="preserve">: </w:t>
      </w:r>
      <w:r>
        <w:rPr>
          <w:color w:val="000000"/>
        </w:rPr>
        <w:t>stanica</w:t>
      </w:r>
      <w:r w:rsidR="00EE0D2A">
        <w:rPr>
          <w:color w:val="000000"/>
        </w:rPr>
        <w:t xml:space="preserve">),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smislu</w:t>
      </w:r>
      <w:r w:rsidR="00EE0D2A">
        <w:rPr>
          <w:color w:val="000000"/>
        </w:rPr>
        <w:t xml:space="preserve">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, </w:t>
      </w:r>
      <w:r>
        <w:rPr>
          <w:color w:val="000000"/>
        </w:rPr>
        <w:t>čine</w:t>
      </w:r>
      <w:r w:rsidR="00EE0D2A">
        <w:rPr>
          <w:color w:val="000000"/>
        </w:rPr>
        <w:t xml:space="preserve"> </w:t>
      </w:r>
      <w:r>
        <w:rPr>
          <w:color w:val="000000"/>
        </w:rPr>
        <w:t>uređaji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svim</w:t>
      </w:r>
      <w:r w:rsidR="00EE0D2A">
        <w:rPr>
          <w:color w:val="000000"/>
        </w:rPr>
        <w:t xml:space="preserve"> </w:t>
      </w:r>
      <w:r>
        <w:rPr>
          <w:color w:val="000000"/>
        </w:rPr>
        <w:t>vrstama</w:t>
      </w:r>
      <w:r w:rsidR="00EE0D2A">
        <w:rPr>
          <w:color w:val="000000"/>
        </w:rPr>
        <w:t xml:space="preserve"> </w:t>
      </w:r>
      <w:r>
        <w:rPr>
          <w:color w:val="000000"/>
        </w:rPr>
        <w:t>tečnih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tečnim</w:t>
      </w:r>
      <w:r w:rsidR="00EE0D2A">
        <w:rPr>
          <w:color w:val="000000"/>
        </w:rPr>
        <w:t xml:space="preserve"> </w:t>
      </w:r>
      <w:r>
        <w:rPr>
          <w:color w:val="000000"/>
        </w:rPr>
        <w:t>naftnim</w:t>
      </w:r>
      <w:r w:rsidR="00EE0D2A">
        <w:rPr>
          <w:color w:val="000000"/>
        </w:rPr>
        <w:t xml:space="preserve"> </w:t>
      </w:r>
      <w:r>
        <w:rPr>
          <w:color w:val="000000"/>
        </w:rPr>
        <w:t>gasom</w:t>
      </w:r>
      <w:r w:rsidR="00EE0D2A">
        <w:rPr>
          <w:color w:val="000000"/>
        </w:rPr>
        <w:t xml:space="preserve">,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uređaji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ulјem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loženje</w:t>
      </w:r>
      <w:r w:rsidR="00EE0D2A">
        <w:rPr>
          <w:color w:val="000000"/>
        </w:rPr>
        <w:t xml:space="preserve"> </w:t>
      </w:r>
      <w:r>
        <w:rPr>
          <w:color w:val="000000"/>
        </w:rPr>
        <w:t>koje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upotreblјava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domaćinstvu</w:t>
      </w:r>
      <w:r w:rsidR="00EE0D2A">
        <w:rPr>
          <w:color w:val="000000"/>
        </w:rPr>
        <w:t xml:space="preserve">, </w:t>
      </w:r>
      <w:r>
        <w:rPr>
          <w:color w:val="000000"/>
        </w:rPr>
        <w:t>cevovodi</w:t>
      </w:r>
      <w:r w:rsidR="00EE0D2A">
        <w:rPr>
          <w:color w:val="000000"/>
        </w:rPr>
        <w:t xml:space="preserve">, </w:t>
      </w:r>
      <w:r>
        <w:rPr>
          <w:color w:val="000000"/>
        </w:rPr>
        <w:t>rezervoari</w:t>
      </w:r>
      <w:r w:rsidR="00EE0D2A">
        <w:rPr>
          <w:color w:val="000000"/>
        </w:rPr>
        <w:t xml:space="preserve">, </w:t>
      </w:r>
      <w:r>
        <w:rPr>
          <w:color w:val="000000"/>
        </w:rPr>
        <w:t>objekat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zaposlenog</w:t>
      </w:r>
      <w:r w:rsidR="00EE0D2A">
        <w:rPr>
          <w:color w:val="000000"/>
        </w:rPr>
        <w:t xml:space="preserve"> </w:t>
      </w:r>
      <w:r>
        <w:rPr>
          <w:color w:val="000000"/>
        </w:rPr>
        <w:t>osoblјa</w:t>
      </w:r>
      <w:r w:rsidR="00EE0D2A">
        <w:rPr>
          <w:color w:val="000000"/>
        </w:rPr>
        <w:t xml:space="preserve">, </w:t>
      </w:r>
      <w:r>
        <w:rPr>
          <w:color w:val="000000"/>
        </w:rPr>
        <w:t>sistem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sakuplјanje</w:t>
      </w:r>
      <w:r w:rsidR="00EE0D2A">
        <w:rPr>
          <w:color w:val="000000"/>
        </w:rPr>
        <w:t xml:space="preserve"> </w:t>
      </w:r>
      <w:r>
        <w:rPr>
          <w:color w:val="000000"/>
        </w:rPr>
        <w:t>pare</w:t>
      </w:r>
      <w:r w:rsidR="00EE0D2A">
        <w:rPr>
          <w:color w:val="000000"/>
        </w:rPr>
        <w:t xml:space="preserve">, </w:t>
      </w:r>
      <w:r>
        <w:rPr>
          <w:color w:val="000000"/>
        </w:rPr>
        <w:t>pripadajuće</w:t>
      </w:r>
      <w:r w:rsidR="00EE0D2A">
        <w:rPr>
          <w:color w:val="000000"/>
        </w:rPr>
        <w:t xml:space="preserve"> </w:t>
      </w:r>
      <w:r>
        <w:rPr>
          <w:color w:val="000000"/>
        </w:rPr>
        <w:t>saobraćajnice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druge</w:t>
      </w:r>
      <w:r w:rsidR="00EE0D2A">
        <w:rPr>
          <w:color w:val="000000"/>
        </w:rPr>
        <w:t xml:space="preserve"> </w:t>
      </w:r>
      <w:r>
        <w:rPr>
          <w:color w:val="000000"/>
        </w:rPr>
        <w:t>prateće</w:t>
      </w:r>
      <w:r w:rsidR="00EE0D2A">
        <w:rPr>
          <w:color w:val="000000"/>
        </w:rPr>
        <w:t xml:space="preserve"> </w:t>
      </w:r>
      <w:r>
        <w:rPr>
          <w:color w:val="000000"/>
        </w:rPr>
        <w:t>zgrade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t>Pod</w:t>
      </w:r>
      <w:r w:rsidR="00EE0D2A">
        <w:rPr>
          <w:color w:val="000000"/>
        </w:rPr>
        <w:t xml:space="preserve"> </w:t>
      </w:r>
      <w:r>
        <w:rPr>
          <w:color w:val="000000"/>
        </w:rPr>
        <w:t>drugim</w:t>
      </w:r>
      <w:r w:rsidR="00EE0D2A">
        <w:rPr>
          <w:color w:val="000000"/>
        </w:rPr>
        <w:t xml:space="preserve"> </w:t>
      </w:r>
      <w:r>
        <w:rPr>
          <w:color w:val="000000"/>
        </w:rPr>
        <w:t>pratećim</w:t>
      </w:r>
      <w:r w:rsidR="00EE0D2A">
        <w:rPr>
          <w:color w:val="000000"/>
        </w:rPr>
        <w:t xml:space="preserve"> </w:t>
      </w:r>
      <w:r>
        <w:rPr>
          <w:color w:val="000000"/>
        </w:rPr>
        <w:t>zgradama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1.</w:t>
      </w:r>
      <w:proofErr w:type="gramEnd"/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, </w:t>
      </w:r>
      <w:r>
        <w:rPr>
          <w:color w:val="000000"/>
        </w:rPr>
        <w:t>podrazumevaju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perionica</w:t>
      </w:r>
      <w:r w:rsidR="00EE0D2A">
        <w:rPr>
          <w:color w:val="000000"/>
        </w:rPr>
        <w:t xml:space="preserve"> </w:t>
      </w:r>
      <w:r>
        <w:rPr>
          <w:color w:val="000000"/>
        </w:rPr>
        <w:t>vozila</w:t>
      </w:r>
      <w:r w:rsidR="00EE0D2A">
        <w:rPr>
          <w:color w:val="000000"/>
        </w:rPr>
        <w:t xml:space="preserve">, </w:t>
      </w:r>
      <w:r>
        <w:rPr>
          <w:color w:val="000000"/>
        </w:rPr>
        <w:t>servis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brze</w:t>
      </w:r>
      <w:r w:rsidR="00EE0D2A">
        <w:rPr>
          <w:color w:val="000000"/>
        </w:rPr>
        <w:t xml:space="preserve"> </w:t>
      </w:r>
      <w:r>
        <w:rPr>
          <w:color w:val="000000"/>
        </w:rPr>
        <w:t>popravke</w:t>
      </w:r>
      <w:r w:rsidR="00EE0D2A">
        <w:rPr>
          <w:color w:val="000000"/>
        </w:rPr>
        <w:t xml:space="preserve"> </w:t>
      </w:r>
      <w:r>
        <w:rPr>
          <w:color w:val="000000"/>
        </w:rPr>
        <w:t>vozila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, </w:t>
      </w:r>
      <w:r>
        <w:rPr>
          <w:color w:val="000000"/>
        </w:rPr>
        <w:t>prodavnice</w:t>
      </w:r>
      <w:r w:rsidR="00EE0D2A">
        <w:rPr>
          <w:color w:val="000000"/>
        </w:rPr>
        <w:t xml:space="preserve">, </w:t>
      </w:r>
      <w:r>
        <w:rPr>
          <w:color w:val="000000"/>
        </w:rPr>
        <w:t>ugostitelјski</w:t>
      </w:r>
      <w:r w:rsidR="00EE0D2A">
        <w:rPr>
          <w:color w:val="000000"/>
        </w:rPr>
        <w:t xml:space="preserve"> </w:t>
      </w:r>
      <w:r>
        <w:rPr>
          <w:color w:val="000000"/>
        </w:rPr>
        <w:t>objekti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ishranu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piće</w:t>
      </w:r>
      <w:r w:rsidR="00EE0D2A">
        <w:rPr>
          <w:color w:val="000000"/>
        </w:rPr>
        <w:t xml:space="preserve">, </w:t>
      </w:r>
      <w:r>
        <w:rPr>
          <w:color w:val="000000"/>
        </w:rPr>
        <w:t>agencije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turizam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rentiranje</w:t>
      </w:r>
      <w:r w:rsidR="00EE0D2A">
        <w:rPr>
          <w:color w:val="000000"/>
        </w:rPr>
        <w:t xml:space="preserve"> </w:t>
      </w:r>
      <w:r>
        <w:rPr>
          <w:color w:val="000000"/>
        </w:rPr>
        <w:t>vozila</w:t>
      </w:r>
      <w:r w:rsidR="00EE0D2A">
        <w:rPr>
          <w:color w:val="000000"/>
        </w:rPr>
        <w:t xml:space="preserve">, </w:t>
      </w:r>
      <w:r>
        <w:rPr>
          <w:color w:val="000000"/>
        </w:rPr>
        <w:t>menjačnice</w:t>
      </w:r>
      <w:r w:rsidR="00EE0D2A">
        <w:rPr>
          <w:color w:val="000000"/>
        </w:rPr>
        <w:t xml:space="preserve">, </w:t>
      </w:r>
      <w:r>
        <w:rPr>
          <w:color w:val="000000"/>
        </w:rPr>
        <w:t>prostor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odmor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higijenu</w:t>
      </w:r>
      <w:r w:rsidR="00EE0D2A">
        <w:rPr>
          <w:color w:val="000000"/>
        </w:rPr>
        <w:t xml:space="preserve">,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druge</w:t>
      </w:r>
      <w:r w:rsidR="00EE0D2A">
        <w:rPr>
          <w:color w:val="000000"/>
        </w:rPr>
        <w:t xml:space="preserve"> </w:t>
      </w:r>
      <w:r>
        <w:rPr>
          <w:color w:val="000000"/>
        </w:rPr>
        <w:t>prostorije</w:t>
      </w:r>
      <w:r w:rsidR="00EE0D2A">
        <w:rPr>
          <w:color w:val="000000"/>
        </w:rPr>
        <w:t xml:space="preserve"> </w:t>
      </w:r>
      <w:r>
        <w:rPr>
          <w:color w:val="000000"/>
        </w:rPr>
        <w:t>koje</w:t>
      </w:r>
      <w:r w:rsidR="00EE0D2A">
        <w:rPr>
          <w:color w:val="000000"/>
        </w:rPr>
        <w:t xml:space="preserve"> </w:t>
      </w:r>
      <w:r>
        <w:rPr>
          <w:color w:val="000000"/>
        </w:rPr>
        <w:t>nisu</w:t>
      </w:r>
      <w:r w:rsidR="00EE0D2A">
        <w:rPr>
          <w:color w:val="000000"/>
        </w:rPr>
        <w:t xml:space="preserve"> </w:t>
      </w:r>
      <w:r>
        <w:rPr>
          <w:color w:val="000000"/>
        </w:rPr>
        <w:t>namenjene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zaposlenog</w:t>
      </w:r>
      <w:r w:rsidR="00EE0D2A">
        <w:rPr>
          <w:color w:val="000000"/>
        </w:rPr>
        <w:t xml:space="preserve"> </w:t>
      </w:r>
      <w:r>
        <w:rPr>
          <w:color w:val="000000"/>
        </w:rPr>
        <w:t>osoblјa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Pod</w:t>
      </w:r>
      <w:r w:rsidR="00EE0D2A">
        <w:rPr>
          <w:color w:val="000000"/>
        </w:rPr>
        <w:t xml:space="preserve"> </w:t>
      </w:r>
      <w:r>
        <w:rPr>
          <w:color w:val="000000"/>
        </w:rPr>
        <w:t>manjim</w:t>
      </w:r>
      <w:r w:rsidR="00EE0D2A">
        <w:rPr>
          <w:color w:val="000000"/>
        </w:rPr>
        <w:t xml:space="preserve"> </w:t>
      </w:r>
      <w:r>
        <w:rPr>
          <w:color w:val="000000"/>
        </w:rPr>
        <w:t>plovilima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smislu</w:t>
      </w:r>
      <w:r w:rsidR="00EE0D2A">
        <w:rPr>
          <w:color w:val="000000"/>
        </w:rPr>
        <w:t xml:space="preserve">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 </w:t>
      </w:r>
      <w:r>
        <w:rPr>
          <w:color w:val="000000"/>
        </w:rPr>
        <w:t>podrazumevaju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čamci</w:t>
      </w:r>
      <w:r w:rsidR="00EE0D2A">
        <w:rPr>
          <w:color w:val="000000"/>
        </w:rPr>
        <w:t xml:space="preserve"> </w:t>
      </w:r>
      <w:r>
        <w:rPr>
          <w:color w:val="000000"/>
        </w:rPr>
        <w:t>registrovani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plovidbu</w:t>
      </w:r>
      <w:r w:rsidR="00EE0D2A">
        <w:rPr>
          <w:color w:val="000000"/>
        </w:rPr>
        <w:t xml:space="preserve"> </w:t>
      </w:r>
      <w:r>
        <w:rPr>
          <w:color w:val="000000"/>
        </w:rPr>
        <w:t>unutrašnjim</w:t>
      </w:r>
      <w:r w:rsidR="00EE0D2A">
        <w:rPr>
          <w:color w:val="000000"/>
        </w:rPr>
        <w:t xml:space="preserve"> </w:t>
      </w:r>
      <w:r>
        <w:rPr>
          <w:color w:val="000000"/>
        </w:rPr>
        <w:t>vodama</w:t>
      </w:r>
      <w:r w:rsidR="00EE0D2A">
        <w:rPr>
          <w:color w:val="000000"/>
        </w:rPr>
        <w:t xml:space="preserve">, </w:t>
      </w:r>
      <w:r>
        <w:rPr>
          <w:color w:val="000000"/>
        </w:rPr>
        <w:t>čija</w:t>
      </w:r>
      <w:r w:rsidR="00EE0D2A">
        <w:rPr>
          <w:color w:val="000000"/>
        </w:rPr>
        <w:t xml:space="preserve"> </w:t>
      </w:r>
      <w:r>
        <w:rPr>
          <w:color w:val="000000"/>
        </w:rPr>
        <w:t>dužina</w:t>
      </w:r>
      <w:r w:rsidR="00EE0D2A">
        <w:rPr>
          <w:color w:val="000000"/>
        </w:rPr>
        <w:t xml:space="preserve"> </w:t>
      </w:r>
      <w:r>
        <w:rPr>
          <w:color w:val="000000"/>
        </w:rPr>
        <w:t>trupa</w:t>
      </w:r>
      <w:r w:rsidR="00EE0D2A">
        <w:rPr>
          <w:color w:val="000000"/>
        </w:rPr>
        <w:t xml:space="preserve"> </w:t>
      </w:r>
      <w:r>
        <w:rPr>
          <w:color w:val="000000"/>
        </w:rPr>
        <w:t>iznosi</w:t>
      </w:r>
      <w:r w:rsidR="00EE0D2A">
        <w:rPr>
          <w:color w:val="000000"/>
        </w:rPr>
        <w:t xml:space="preserve"> </w:t>
      </w:r>
      <w:r>
        <w:rPr>
          <w:color w:val="000000"/>
        </w:rPr>
        <w:t>manje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20</w:t>
      </w:r>
      <w:proofErr w:type="gramStart"/>
      <w:r w:rsidR="00EE0D2A">
        <w:rPr>
          <w:color w:val="000000"/>
        </w:rPr>
        <w:t>,0</w:t>
      </w:r>
      <w:proofErr w:type="gramEnd"/>
      <w:r w:rsidR="00EE0D2A">
        <w:rPr>
          <w:color w:val="000000"/>
        </w:rPr>
        <w:t xml:space="preserve"> m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čiji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proizvod</w:t>
      </w:r>
      <w:r w:rsidR="00EE0D2A">
        <w:rPr>
          <w:color w:val="000000"/>
        </w:rPr>
        <w:t xml:space="preserve"> </w:t>
      </w:r>
      <w:r>
        <w:rPr>
          <w:color w:val="000000"/>
        </w:rPr>
        <w:t>dužine</w:t>
      </w:r>
      <w:r w:rsidR="00EE0D2A">
        <w:rPr>
          <w:color w:val="000000"/>
        </w:rPr>
        <w:t xml:space="preserve">, </w:t>
      </w:r>
      <w:r>
        <w:rPr>
          <w:color w:val="000000"/>
        </w:rPr>
        <w:t>širine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maksimalnog</w:t>
      </w:r>
      <w:r w:rsidR="00EE0D2A">
        <w:rPr>
          <w:color w:val="000000"/>
        </w:rPr>
        <w:t xml:space="preserve"> </w:t>
      </w:r>
      <w:r>
        <w:rPr>
          <w:color w:val="000000"/>
        </w:rPr>
        <w:t>gaza</w:t>
      </w:r>
      <w:r w:rsidR="00EE0D2A">
        <w:rPr>
          <w:color w:val="000000"/>
        </w:rPr>
        <w:t xml:space="preserve"> </w:t>
      </w:r>
      <w:r>
        <w:rPr>
          <w:color w:val="000000"/>
        </w:rPr>
        <w:t>manji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zapremine</w:t>
      </w:r>
      <w:r w:rsidR="00EE0D2A">
        <w:rPr>
          <w:color w:val="000000"/>
        </w:rPr>
        <w:t xml:space="preserve"> 100 m³, </w:t>
      </w:r>
      <w:r>
        <w:rPr>
          <w:color w:val="000000"/>
        </w:rPr>
        <w:t>a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prevozi</w:t>
      </w:r>
      <w:r w:rsidR="00EE0D2A">
        <w:rPr>
          <w:color w:val="000000"/>
        </w:rPr>
        <w:t xml:space="preserve"> </w:t>
      </w:r>
      <w:r>
        <w:rPr>
          <w:color w:val="000000"/>
        </w:rPr>
        <w:t>manje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12 </w:t>
      </w:r>
      <w:r>
        <w:rPr>
          <w:color w:val="000000"/>
        </w:rPr>
        <w:t>lica</w:t>
      </w:r>
      <w:r w:rsidR="00EE0D2A">
        <w:rPr>
          <w:color w:val="000000"/>
        </w:rPr>
        <w:t xml:space="preserve">,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jahte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 </w:t>
      </w:r>
      <w:r>
        <w:rPr>
          <w:color w:val="000000"/>
        </w:rPr>
        <w:t>koja</w:t>
      </w:r>
      <w:r w:rsidR="00EE0D2A">
        <w:rPr>
          <w:color w:val="000000"/>
        </w:rPr>
        <w:t xml:space="preserve"> </w:t>
      </w:r>
      <w:r>
        <w:rPr>
          <w:color w:val="000000"/>
        </w:rPr>
        <w:t>obavlјaju</w:t>
      </w:r>
      <w:r w:rsidR="00EE0D2A">
        <w:rPr>
          <w:color w:val="000000"/>
        </w:rPr>
        <w:t xml:space="preserve"> </w:t>
      </w:r>
      <w:r>
        <w:rPr>
          <w:color w:val="000000"/>
        </w:rPr>
        <w:t>ribolov</w:t>
      </w:r>
      <w:r w:rsidR="00EE0D2A">
        <w:rPr>
          <w:color w:val="000000"/>
        </w:rPr>
        <w:t xml:space="preserve">, </w:t>
      </w:r>
      <w:r>
        <w:rPr>
          <w:color w:val="000000"/>
        </w:rPr>
        <w:t>plovila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rekreaciju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slična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,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smislu</w:t>
      </w:r>
      <w:r w:rsidR="00EE0D2A">
        <w:rPr>
          <w:color w:val="000000"/>
        </w:rPr>
        <w:t xml:space="preserve"> </w:t>
      </w:r>
      <w:r>
        <w:rPr>
          <w:color w:val="000000"/>
        </w:rPr>
        <w:t>propisa</w:t>
      </w:r>
      <w:r w:rsidR="00EE0D2A">
        <w:rPr>
          <w:color w:val="000000"/>
        </w:rPr>
        <w:t xml:space="preserve"> </w:t>
      </w:r>
      <w:r>
        <w:rPr>
          <w:color w:val="000000"/>
        </w:rPr>
        <w:t>kojim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uređuju</w:t>
      </w:r>
      <w:r w:rsidR="00EE0D2A">
        <w:rPr>
          <w:color w:val="000000"/>
        </w:rPr>
        <w:t xml:space="preserve"> </w:t>
      </w:r>
      <w:r>
        <w:rPr>
          <w:color w:val="000000"/>
        </w:rPr>
        <w:t>plovidba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luke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unutrašnjim</w:t>
      </w:r>
      <w:r w:rsidR="00EE0D2A">
        <w:rPr>
          <w:color w:val="000000"/>
        </w:rPr>
        <w:t xml:space="preserve"> </w:t>
      </w:r>
      <w:r>
        <w:rPr>
          <w:color w:val="000000"/>
        </w:rPr>
        <w:t>vodama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Pod</w:t>
      </w:r>
      <w:r w:rsidR="00EE0D2A">
        <w:rPr>
          <w:color w:val="000000"/>
        </w:rPr>
        <w:t xml:space="preserve"> </w:t>
      </w:r>
      <w:r>
        <w:rPr>
          <w:color w:val="000000"/>
        </w:rPr>
        <w:t>manjim</w:t>
      </w:r>
      <w:r w:rsidR="00EE0D2A">
        <w:rPr>
          <w:color w:val="000000"/>
        </w:rPr>
        <w:t xml:space="preserve"> </w:t>
      </w:r>
      <w:r>
        <w:rPr>
          <w:color w:val="000000"/>
        </w:rPr>
        <w:t>privrednim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sportskim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vazduhoplovima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smislu</w:t>
      </w:r>
      <w:r w:rsidR="00EE0D2A">
        <w:rPr>
          <w:color w:val="000000"/>
        </w:rPr>
        <w:t xml:space="preserve">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 </w:t>
      </w:r>
      <w:r>
        <w:rPr>
          <w:color w:val="000000"/>
        </w:rPr>
        <w:t>podrazumevaju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vazduhoplovi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koriste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polјoprivredi</w:t>
      </w:r>
      <w:r w:rsidR="00EE0D2A">
        <w:rPr>
          <w:color w:val="000000"/>
        </w:rPr>
        <w:t xml:space="preserve">, </w:t>
      </w:r>
      <w:r>
        <w:rPr>
          <w:color w:val="000000"/>
        </w:rPr>
        <w:t>šumarstvu</w:t>
      </w:r>
      <w:r w:rsidR="00EE0D2A">
        <w:rPr>
          <w:color w:val="000000"/>
        </w:rPr>
        <w:t xml:space="preserve">,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sportske</w:t>
      </w:r>
      <w:r w:rsidR="00EE0D2A">
        <w:rPr>
          <w:color w:val="000000"/>
        </w:rPr>
        <w:t xml:space="preserve"> </w:t>
      </w:r>
      <w:r>
        <w:rPr>
          <w:color w:val="000000"/>
        </w:rPr>
        <w:t>aktivnosti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sl</w:t>
      </w:r>
      <w:proofErr w:type="gramEnd"/>
      <w:r w:rsidR="00EE0D2A">
        <w:rPr>
          <w:color w:val="000000"/>
        </w:rPr>
        <w:t xml:space="preserve">, </w:t>
      </w:r>
      <w:r>
        <w:rPr>
          <w:color w:val="000000"/>
        </w:rPr>
        <w:t>vazduhoplovi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skladu</w:t>
      </w:r>
      <w:r w:rsidR="00EE0D2A">
        <w:rPr>
          <w:color w:val="000000"/>
        </w:rPr>
        <w:t xml:space="preserve"> </w:t>
      </w:r>
      <w:r>
        <w:rPr>
          <w:color w:val="000000"/>
        </w:rPr>
        <w:t>sa</w:t>
      </w:r>
      <w:r w:rsidR="00EE0D2A">
        <w:rPr>
          <w:color w:val="000000"/>
        </w:rPr>
        <w:t xml:space="preserve"> </w:t>
      </w:r>
      <w:r>
        <w:rPr>
          <w:color w:val="000000"/>
        </w:rPr>
        <w:t>propisom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uređuje</w:t>
      </w:r>
      <w:r w:rsidR="00EE0D2A">
        <w:rPr>
          <w:color w:val="000000"/>
        </w:rPr>
        <w:t xml:space="preserve"> </w:t>
      </w:r>
      <w:r>
        <w:rPr>
          <w:color w:val="000000"/>
        </w:rPr>
        <w:t>oblast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vazduhoplovstva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b/>
          <w:color w:val="000000"/>
        </w:rPr>
        <w:t>Član</w:t>
      </w:r>
      <w:r w:rsidR="00EE0D2A">
        <w:rPr>
          <w:b/>
          <w:color w:val="000000"/>
        </w:rPr>
        <w:t xml:space="preserve"> 9.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B67D4B">
      <w:pPr>
        <w:spacing w:after="150"/>
      </w:pPr>
      <w:r>
        <w:rPr>
          <w:b/>
          <w:color w:val="000000"/>
        </w:rPr>
        <w:t>Stanica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izgrađena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tako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njeni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izvori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opasnosti</w:t>
      </w:r>
      <w:r w:rsidR="00EE0D2A">
        <w:rPr>
          <w:b/>
          <w:color w:val="000000"/>
        </w:rPr>
        <w:t xml:space="preserve"> (</w:t>
      </w:r>
      <w:r>
        <w:rPr>
          <w:b/>
          <w:color w:val="000000"/>
        </w:rPr>
        <w:t>osim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separatora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tehnološkog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kanala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prihvat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zaulјenih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voda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odušnog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cevovoda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ventila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priklјučnih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autocisterni</w:t>
      </w:r>
      <w:r w:rsidR="00EE0D2A">
        <w:rPr>
          <w:b/>
          <w:color w:val="000000"/>
        </w:rPr>
        <w:t xml:space="preserve">) </w:t>
      </w:r>
      <w:r>
        <w:rPr>
          <w:b/>
          <w:color w:val="000000"/>
        </w:rPr>
        <w:t>budu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udalјeni</w:t>
      </w:r>
      <w:r w:rsidR="00EE0D2A">
        <w:rPr>
          <w:b/>
          <w:color w:val="000000"/>
        </w:rPr>
        <w:t>: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t xml:space="preserve">1) </w:t>
      </w:r>
      <w:proofErr w:type="gramStart"/>
      <w:r w:rsidR="00B67D4B">
        <w:rPr>
          <w:b/>
          <w:color w:val="000000"/>
        </w:rPr>
        <w:t>najmanje</w:t>
      </w:r>
      <w:proofErr w:type="gramEnd"/>
      <w:r>
        <w:rPr>
          <w:b/>
          <w:color w:val="000000"/>
        </w:rPr>
        <w:t xml:space="preserve"> 5,0 m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granice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parcele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lastRenderedPageBreak/>
        <w:t xml:space="preserve">2) </w:t>
      </w:r>
      <w:proofErr w:type="gramStart"/>
      <w:r w:rsidR="00B67D4B">
        <w:rPr>
          <w:b/>
          <w:color w:val="000000"/>
        </w:rPr>
        <w:t>najmanje</w:t>
      </w:r>
      <w:proofErr w:type="gramEnd"/>
      <w:r>
        <w:rPr>
          <w:b/>
          <w:color w:val="000000"/>
        </w:rPr>
        <w:t xml:space="preserve"> 3,0 m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granice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parcele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namene</w:t>
      </w:r>
      <w:r>
        <w:rPr>
          <w:b/>
          <w:color w:val="000000"/>
        </w:rPr>
        <w:t xml:space="preserve"> (</w:t>
      </w:r>
      <w:r w:rsidR="00B67D4B">
        <w:rPr>
          <w:b/>
          <w:color w:val="000000"/>
        </w:rPr>
        <w:t>saobraćajnice</w:t>
      </w:r>
      <w:r>
        <w:rPr>
          <w:b/>
          <w:color w:val="000000"/>
        </w:rPr>
        <w:t xml:space="preserve">, </w:t>
      </w:r>
      <w:r w:rsidR="00B67D4B">
        <w:rPr>
          <w:b/>
          <w:color w:val="000000"/>
        </w:rPr>
        <w:t>zelene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površine</w:t>
      </w:r>
      <w:r>
        <w:rPr>
          <w:b/>
          <w:color w:val="000000"/>
        </w:rPr>
        <w:t xml:space="preserve">, </w:t>
      </w:r>
      <w:r w:rsidR="00B67D4B">
        <w:rPr>
          <w:b/>
          <w:color w:val="000000"/>
        </w:rPr>
        <w:t>parka</w:t>
      </w:r>
      <w:r>
        <w:rPr>
          <w:b/>
          <w:color w:val="000000"/>
        </w:rPr>
        <w:t xml:space="preserve">, </w:t>
      </w:r>
      <w:r w:rsidR="00B67D4B">
        <w:rPr>
          <w:b/>
          <w:color w:val="000000"/>
        </w:rPr>
        <w:t>vodotoka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sl</w:t>
      </w:r>
      <w:r>
        <w:rPr>
          <w:b/>
          <w:color w:val="000000"/>
        </w:rPr>
        <w:t xml:space="preserve">. </w:t>
      </w:r>
      <w:r w:rsidR="00B67D4B">
        <w:rPr>
          <w:b/>
          <w:color w:val="000000"/>
        </w:rPr>
        <w:t>površina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dozvolјena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gradnja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t xml:space="preserve">3) </w:t>
      </w:r>
      <w:proofErr w:type="gramStart"/>
      <w:r w:rsidR="00B67D4B">
        <w:rPr>
          <w:b/>
          <w:color w:val="000000"/>
        </w:rPr>
        <w:t>najmanje</w:t>
      </w:r>
      <w:proofErr w:type="gramEnd"/>
      <w:r>
        <w:rPr>
          <w:b/>
          <w:color w:val="000000"/>
        </w:rPr>
        <w:t xml:space="preserve"> 20 m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gabarita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stambenih</w:t>
      </w:r>
      <w:r>
        <w:rPr>
          <w:b/>
          <w:color w:val="000000"/>
        </w:rPr>
        <w:t xml:space="preserve">, </w:t>
      </w:r>
      <w:r w:rsidR="00B67D4B">
        <w:rPr>
          <w:b/>
          <w:color w:val="000000"/>
        </w:rPr>
        <w:t>stambeno</w:t>
      </w:r>
      <w:r>
        <w:rPr>
          <w:b/>
          <w:color w:val="000000"/>
        </w:rPr>
        <w:t>-</w:t>
      </w:r>
      <w:r w:rsidR="00B67D4B">
        <w:rPr>
          <w:b/>
          <w:color w:val="000000"/>
        </w:rPr>
        <w:t>poslovnih</w:t>
      </w:r>
      <w:r>
        <w:rPr>
          <w:b/>
          <w:color w:val="000000"/>
        </w:rPr>
        <w:t xml:space="preserve">, </w:t>
      </w:r>
      <w:r w:rsidR="00B67D4B">
        <w:rPr>
          <w:b/>
          <w:color w:val="000000"/>
        </w:rPr>
        <w:t>poslovno</w:t>
      </w:r>
      <w:r>
        <w:rPr>
          <w:b/>
          <w:color w:val="000000"/>
        </w:rPr>
        <w:t>-</w:t>
      </w:r>
      <w:r w:rsidR="00B67D4B">
        <w:rPr>
          <w:b/>
          <w:color w:val="000000"/>
        </w:rPr>
        <w:t>stambenih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poslovnih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objekata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površine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veće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2000 m</w:t>
      </w:r>
      <w:r>
        <w:rPr>
          <w:b/>
          <w:color w:val="000000"/>
          <w:vertAlign w:val="superscript"/>
        </w:rPr>
        <w:t>2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spratnosti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</w:t>
      </w:r>
      <w:r>
        <w:rPr>
          <w:b/>
          <w:color w:val="000000"/>
        </w:rPr>
        <w:t>+4+</w:t>
      </w:r>
      <w:r w:rsidR="00B67D4B">
        <w:rPr>
          <w:b/>
          <w:color w:val="000000"/>
        </w:rPr>
        <w:t>Pk</w:t>
      </w:r>
      <w:r>
        <w:rPr>
          <w:b/>
          <w:color w:val="000000"/>
        </w:rPr>
        <w:t xml:space="preserve"> (</w:t>
      </w:r>
      <w:r w:rsidR="00B67D4B">
        <w:rPr>
          <w:b/>
          <w:color w:val="000000"/>
        </w:rPr>
        <w:t>Ps</w:t>
      </w:r>
      <w:r>
        <w:rPr>
          <w:b/>
          <w:color w:val="000000"/>
        </w:rPr>
        <w:t xml:space="preserve">) </w:t>
      </w:r>
      <w:r w:rsidR="00B67D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preko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objekata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javne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namene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t xml:space="preserve">4) </w:t>
      </w:r>
      <w:proofErr w:type="gramStart"/>
      <w:r w:rsidR="00B67D4B">
        <w:rPr>
          <w:b/>
          <w:color w:val="000000"/>
        </w:rPr>
        <w:t>najmanje</w:t>
      </w:r>
      <w:proofErr w:type="gramEnd"/>
      <w:r>
        <w:rPr>
          <w:b/>
          <w:color w:val="000000"/>
        </w:rPr>
        <w:t xml:space="preserve"> 5,0 m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zida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zgrada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drugom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mestu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nepomenutih</w:t>
      </w:r>
      <w:r>
        <w:rPr>
          <w:b/>
          <w:color w:val="000000"/>
        </w:rPr>
        <w:t xml:space="preserve">, </w:t>
      </w:r>
      <w:r w:rsidR="00B67D4B">
        <w:rPr>
          <w:b/>
          <w:color w:val="000000"/>
        </w:rPr>
        <w:t>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koje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pripadaju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stanici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ako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to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posebnim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propisom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nije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drugačije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uređeno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t xml:space="preserve">5) </w:t>
      </w:r>
      <w:proofErr w:type="gramStart"/>
      <w:r w:rsidR="00B67D4B">
        <w:rPr>
          <w:b/>
          <w:color w:val="000000"/>
        </w:rPr>
        <w:t>najmanje</w:t>
      </w:r>
      <w:proofErr w:type="gramEnd"/>
      <w:r>
        <w:rPr>
          <w:b/>
          <w:color w:val="000000"/>
        </w:rPr>
        <w:t xml:space="preserve"> 40,0 m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koloseka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parnu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vuču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</w:t>
      </w:r>
      <w:r>
        <w:rPr>
          <w:b/>
          <w:color w:val="000000"/>
        </w:rPr>
        <w:t xml:space="preserve"> 20,0 m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koloseka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dizel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ili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električnu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vuču</w:t>
      </w:r>
      <w:r>
        <w:rPr>
          <w:b/>
          <w:color w:val="000000"/>
        </w:rPr>
        <w:t xml:space="preserve"> (</w:t>
      </w:r>
      <w:r w:rsidR="00B67D4B">
        <w:rPr>
          <w:b/>
          <w:color w:val="000000"/>
        </w:rPr>
        <w:t>mereno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spolјne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ivice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pružnog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pojasa</w:t>
      </w:r>
      <w:r>
        <w:rPr>
          <w:b/>
          <w:color w:val="000000"/>
        </w:rPr>
        <w:t>);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t xml:space="preserve">6) </w:t>
      </w:r>
      <w:proofErr w:type="gramStart"/>
      <w:r w:rsidR="00B67D4B">
        <w:rPr>
          <w:b/>
          <w:color w:val="000000"/>
        </w:rPr>
        <w:t>najmanje</w:t>
      </w:r>
      <w:proofErr w:type="gramEnd"/>
      <w:r>
        <w:rPr>
          <w:b/>
          <w:color w:val="000000"/>
        </w:rPr>
        <w:t xml:space="preserve"> 15 m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nadzemnih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vodova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elektrovuče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gradskog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prevoza</w:t>
      </w:r>
      <w:r>
        <w:rPr>
          <w:b/>
          <w:color w:val="000000"/>
        </w:rPr>
        <w:t xml:space="preserve"> (</w:t>
      </w:r>
      <w:r w:rsidR="00B67D4B">
        <w:rPr>
          <w:b/>
          <w:color w:val="000000"/>
        </w:rPr>
        <w:t>trolejbusa</w:t>
      </w:r>
      <w:r>
        <w:rPr>
          <w:b/>
          <w:color w:val="000000"/>
        </w:rPr>
        <w:t xml:space="preserve">, </w:t>
      </w:r>
      <w:r w:rsidR="00B67D4B">
        <w:rPr>
          <w:b/>
          <w:color w:val="000000"/>
        </w:rPr>
        <w:t>tramvaja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sl</w:t>
      </w:r>
      <w:r>
        <w:rPr>
          <w:b/>
          <w:color w:val="000000"/>
        </w:rPr>
        <w:t>.);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t xml:space="preserve">7) </w:t>
      </w:r>
      <w:proofErr w:type="gramStart"/>
      <w:r w:rsidR="00B67D4B">
        <w:rPr>
          <w:b/>
          <w:color w:val="000000"/>
        </w:rPr>
        <w:t>od</w:t>
      </w:r>
      <w:proofErr w:type="gramEnd"/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nadzemnih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električnih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vodova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oblasti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električnih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vodova</w:t>
      </w:r>
      <w:r>
        <w:rPr>
          <w:b/>
          <w:color w:val="000000"/>
        </w:rPr>
        <w:t>;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b/>
          <w:color w:val="000000"/>
        </w:rPr>
        <w:t xml:space="preserve">8) </w:t>
      </w:r>
      <w:proofErr w:type="gramStart"/>
      <w:r w:rsidR="00B67D4B">
        <w:rPr>
          <w:b/>
          <w:color w:val="000000"/>
        </w:rPr>
        <w:t>od</w:t>
      </w:r>
      <w:proofErr w:type="gramEnd"/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gasovoda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skladu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propisima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kojima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uređena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oblast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bezbednog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transporta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distribucije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prirodnog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gasa</w:t>
      </w:r>
      <w:r>
        <w:rPr>
          <w:b/>
          <w:color w:val="000000"/>
        </w:rPr>
        <w:t>.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proofErr w:type="gramStart"/>
      <w:r>
        <w:rPr>
          <w:b/>
          <w:color w:val="000000"/>
        </w:rPr>
        <w:t>Udalјenost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1.</w:t>
      </w:r>
      <w:proofErr w:type="gramEnd"/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okna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ulaznog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otvora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podzemnog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okna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smešteni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priklјučci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punjenje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priklјučnog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mestu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tečnog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naftnog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autocisterne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gabarita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pumpe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kompresora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tečnog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naftnog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gabarita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točenje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10.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izgrađena</w:t>
      </w:r>
      <w:r w:rsidR="00EE0D2A">
        <w:rPr>
          <w:color w:val="000000"/>
        </w:rPr>
        <w:t xml:space="preserve"> </w:t>
      </w:r>
      <w:r>
        <w:rPr>
          <w:color w:val="000000"/>
        </w:rPr>
        <w:t>tako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njeni</w:t>
      </w:r>
      <w:r w:rsidR="00EE0D2A">
        <w:rPr>
          <w:color w:val="000000"/>
        </w:rPr>
        <w:t xml:space="preserve"> </w:t>
      </w:r>
      <w:r>
        <w:rPr>
          <w:color w:val="000000"/>
        </w:rPr>
        <w:t>izvori</w:t>
      </w:r>
      <w:r w:rsidR="00EE0D2A">
        <w:rPr>
          <w:color w:val="000000"/>
        </w:rPr>
        <w:t xml:space="preserve"> </w:t>
      </w:r>
      <w:r>
        <w:rPr>
          <w:color w:val="000000"/>
        </w:rPr>
        <w:t>opasnosti</w:t>
      </w:r>
      <w:r w:rsidR="00EE0D2A">
        <w:rPr>
          <w:color w:val="000000"/>
        </w:rPr>
        <w:t xml:space="preserve"> </w:t>
      </w:r>
      <w:r>
        <w:rPr>
          <w:color w:val="000000"/>
        </w:rPr>
        <w:t>budu</w:t>
      </w:r>
      <w:r w:rsidR="00EE0D2A">
        <w:rPr>
          <w:color w:val="000000"/>
        </w:rPr>
        <w:t xml:space="preserve"> </w:t>
      </w:r>
      <w:r>
        <w:rPr>
          <w:color w:val="000000"/>
        </w:rPr>
        <w:t>udalјeni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4</w:t>
      </w:r>
      <w:proofErr w:type="gramStart"/>
      <w:r w:rsidR="00EE0D2A">
        <w:rPr>
          <w:color w:val="000000"/>
        </w:rPr>
        <w:t>,0</w:t>
      </w:r>
      <w:proofErr w:type="gramEnd"/>
      <w:r w:rsidR="00EE0D2A">
        <w:rPr>
          <w:color w:val="000000"/>
        </w:rPr>
        <w:t xml:space="preserve"> m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zida</w:t>
      </w:r>
      <w:r w:rsidR="00EE0D2A">
        <w:rPr>
          <w:color w:val="000000"/>
        </w:rPr>
        <w:t xml:space="preserve"> </w:t>
      </w:r>
      <w:r>
        <w:rPr>
          <w:color w:val="000000"/>
        </w:rPr>
        <w:t>objekta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zaposlenog</w:t>
      </w:r>
      <w:r w:rsidR="00EE0D2A">
        <w:rPr>
          <w:color w:val="000000"/>
        </w:rPr>
        <w:t xml:space="preserve"> </w:t>
      </w:r>
      <w:r>
        <w:rPr>
          <w:color w:val="000000"/>
        </w:rPr>
        <w:t>osoblјa</w:t>
      </w:r>
      <w:r w:rsidR="00EE0D2A">
        <w:rPr>
          <w:color w:val="000000"/>
        </w:rPr>
        <w:t xml:space="preserve">,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zida</w:t>
      </w:r>
      <w:r w:rsidR="00EE0D2A">
        <w:rPr>
          <w:color w:val="000000"/>
        </w:rPr>
        <w:t xml:space="preserve"> </w:t>
      </w:r>
      <w:r>
        <w:rPr>
          <w:color w:val="000000"/>
        </w:rPr>
        <w:t>prateće</w:t>
      </w:r>
      <w:r w:rsidR="00EE0D2A">
        <w:rPr>
          <w:color w:val="000000"/>
        </w:rPr>
        <w:t xml:space="preserve"> </w:t>
      </w:r>
      <w:r>
        <w:rPr>
          <w:color w:val="000000"/>
        </w:rPr>
        <w:t>zgrade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8.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b/>
          <w:color w:val="000000"/>
        </w:rPr>
        <w:t>Izuzetno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uređaj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točenje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tehnološki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kanal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okno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separatora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postaviti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rastojanju</w:t>
      </w:r>
      <w:r w:rsidR="00EE0D2A">
        <w:rPr>
          <w:b/>
          <w:color w:val="000000"/>
        </w:rPr>
        <w:t xml:space="preserve"> 2,5 m </w:t>
      </w:r>
      <w:r>
        <w:rPr>
          <w:b/>
          <w:color w:val="000000"/>
        </w:rPr>
        <w:t>od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zida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zgrade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1.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11.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Stanice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privrednih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sportskih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graditi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oblasti</w:t>
      </w:r>
      <w:r w:rsidR="00EE0D2A">
        <w:rPr>
          <w:color w:val="000000"/>
        </w:rPr>
        <w:t xml:space="preserve"> </w:t>
      </w:r>
      <w:r>
        <w:rPr>
          <w:color w:val="000000"/>
        </w:rPr>
        <w:t>površina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kretanje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ugrožavati</w:t>
      </w:r>
      <w:r w:rsidR="00EE0D2A">
        <w:rPr>
          <w:color w:val="000000"/>
        </w:rPr>
        <w:t xml:space="preserve"> </w:t>
      </w:r>
      <w:r>
        <w:rPr>
          <w:color w:val="000000"/>
        </w:rPr>
        <w:t>bezbednost</w:t>
      </w:r>
      <w:r w:rsidR="00EE0D2A">
        <w:rPr>
          <w:color w:val="000000"/>
        </w:rPr>
        <w:t xml:space="preserve"> </w:t>
      </w:r>
      <w:r>
        <w:rPr>
          <w:color w:val="000000"/>
        </w:rPr>
        <w:t>vazdušnog</w:t>
      </w:r>
      <w:r w:rsidR="00EE0D2A">
        <w:rPr>
          <w:color w:val="000000"/>
        </w:rPr>
        <w:t xml:space="preserve"> </w:t>
      </w:r>
      <w:r>
        <w:rPr>
          <w:color w:val="000000"/>
        </w:rPr>
        <w:t>saobraćaja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12.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naselјenom</w:t>
      </w:r>
      <w:r w:rsidR="00EE0D2A">
        <w:rPr>
          <w:color w:val="000000"/>
        </w:rPr>
        <w:t xml:space="preserve"> </w:t>
      </w:r>
      <w:r>
        <w:rPr>
          <w:color w:val="000000"/>
        </w:rPr>
        <w:t>mestu</w:t>
      </w:r>
      <w:r w:rsidR="00EE0D2A">
        <w:rPr>
          <w:color w:val="000000"/>
        </w:rPr>
        <w:t xml:space="preserve"> </w:t>
      </w: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graditi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rasrksnici</w:t>
      </w:r>
      <w:r w:rsidR="00EE0D2A">
        <w:rPr>
          <w:color w:val="000000"/>
        </w:rPr>
        <w:t xml:space="preserve">, </w:t>
      </w:r>
      <w:r>
        <w:rPr>
          <w:color w:val="000000"/>
        </w:rPr>
        <w:t>niti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takvoj</w:t>
      </w:r>
      <w:r w:rsidR="00EE0D2A">
        <w:rPr>
          <w:color w:val="000000"/>
        </w:rPr>
        <w:t xml:space="preserve"> </w:t>
      </w:r>
      <w:r>
        <w:rPr>
          <w:color w:val="000000"/>
        </w:rPr>
        <w:t>udalјenosti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raskrsnice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kojoj</w:t>
      </w:r>
      <w:r w:rsidR="00EE0D2A">
        <w:rPr>
          <w:color w:val="000000"/>
        </w:rPr>
        <w:t xml:space="preserve"> </w:t>
      </w:r>
      <w:r>
        <w:rPr>
          <w:color w:val="000000"/>
        </w:rPr>
        <w:t>bi</w:t>
      </w:r>
      <w:r w:rsidR="00EE0D2A">
        <w:rPr>
          <w:color w:val="000000"/>
        </w:rPr>
        <w:t xml:space="preserve"> </w:t>
      </w:r>
      <w:r>
        <w:rPr>
          <w:color w:val="000000"/>
        </w:rPr>
        <w:t>ometala</w:t>
      </w:r>
      <w:r w:rsidR="00EE0D2A">
        <w:rPr>
          <w:color w:val="000000"/>
        </w:rPr>
        <w:t xml:space="preserve"> </w:t>
      </w:r>
      <w:r>
        <w:rPr>
          <w:color w:val="000000"/>
        </w:rPr>
        <w:t>odvijanje</w:t>
      </w:r>
      <w:r w:rsidR="00EE0D2A">
        <w:rPr>
          <w:color w:val="000000"/>
        </w:rPr>
        <w:t xml:space="preserve"> </w:t>
      </w:r>
      <w:r>
        <w:rPr>
          <w:color w:val="000000"/>
        </w:rPr>
        <w:t>javnog</w:t>
      </w:r>
      <w:r w:rsidR="00EE0D2A">
        <w:rPr>
          <w:color w:val="000000"/>
        </w:rPr>
        <w:t xml:space="preserve"> </w:t>
      </w:r>
      <w:r>
        <w:rPr>
          <w:color w:val="000000"/>
        </w:rPr>
        <w:t>saobraćaja</w:t>
      </w:r>
      <w:r w:rsidR="00EE0D2A">
        <w:rPr>
          <w:color w:val="000000"/>
        </w:rPr>
        <w:t xml:space="preserve">,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skladu</w:t>
      </w:r>
      <w:r w:rsidR="00EE0D2A">
        <w:rPr>
          <w:color w:val="000000"/>
        </w:rPr>
        <w:t xml:space="preserve"> </w:t>
      </w:r>
      <w:r>
        <w:rPr>
          <w:color w:val="000000"/>
        </w:rPr>
        <w:t>sa</w:t>
      </w:r>
      <w:r w:rsidR="00EE0D2A">
        <w:rPr>
          <w:color w:val="000000"/>
        </w:rPr>
        <w:t xml:space="preserve"> </w:t>
      </w:r>
      <w:r>
        <w:rPr>
          <w:color w:val="000000"/>
        </w:rPr>
        <w:t>propisima</w:t>
      </w:r>
      <w:r w:rsidR="00EE0D2A">
        <w:rPr>
          <w:color w:val="000000"/>
        </w:rPr>
        <w:t xml:space="preserve"> </w:t>
      </w:r>
      <w:r>
        <w:rPr>
          <w:color w:val="000000"/>
        </w:rPr>
        <w:t>nadležnog</w:t>
      </w:r>
      <w:r w:rsidR="00EE0D2A">
        <w:rPr>
          <w:color w:val="000000"/>
        </w:rPr>
        <w:t xml:space="preserve"> </w:t>
      </w:r>
      <w:r>
        <w:rPr>
          <w:color w:val="000000"/>
        </w:rPr>
        <w:t>organa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saobraćaj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Van</w:t>
      </w:r>
      <w:r w:rsidR="00EE0D2A">
        <w:rPr>
          <w:color w:val="000000"/>
        </w:rPr>
        <w:t xml:space="preserve"> </w:t>
      </w:r>
      <w:r>
        <w:rPr>
          <w:color w:val="000000"/>
        </w:rPr>
        <w:t>naselјenih</w:t>
      </w:r>
      <w:r w:rsidR="00EE0D2A">
        <w:rPr>
          <w:color w:val="000000"/>
        </w:rPr>
        <w:t xml:space="preserve"> </w:t>
      </w:r>
      <w:r>
        <w:rPr>
          <w:color w:val="000000"/>
        </w:rPr>
        <w:t>mesta</w:t>
      </w:r>
      <w:r w:rsidR="00EE0D2A">
        <w:rPr>
          <w:color w:val="000000"/>
        </w:rPr>
        <w:t xml:space="preserve"> </w:t>
      </w: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graditi</w:t>
      </w:r>
      <w:r w:rsidR="00EE0D2A">
        <w:rPr>
          <w:color w:val="000000"/>
        </w:rPr>
        <w:t xml:space="preserve"> </w:t>
      </w:r>
      <w:r>
        <w:rPr>
          <w:color w:val="000000"/>
        </w:rPr>
        <w:t>samo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prostoru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kome</w:t>
      </w:r>
      <w:r w:rsidR="00EE0D2A">
        <w:rPr>
          <w:color w:val="000000"/>
        </w:rPr>
        <w:t xml:space="preserve"> </w:t>
      </w:r>
      <w:r>
        <w:rPr>
          <w:color w:val="000000"/>
        </w:rPr>
        <w:t>bi</w:t>
      </w:r>
      <w:r w:rsidR="00EE0D2A">
        <w:rPr>
          <w:color w:val="000000"/>
        </w:rPr>
        <w:t xml:space="preserve"> </w:t>
      </w:r>
      <w:r>
        <w:rPr>
          <w:color w:val="000000"/>
        </w:rPr>
        <w:t>preglednost</w:t>
      </w:r>
      <w:r w:rsidR="00EE0D2A">
        <w:rPr>
          <w:color w:val="000000"/>
        </w:rPr>
        <w:t xml:space="preserve"> </w:t>
      </w:r>
      <w:r>
        <w:rPr>
          <w:color w:val="000000"/>
        </w:rPr>
        <w:t>ulaza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izlaza</w:t>
      </w:r>
      <w:r w:rsidR="00EE0D2A">
        <w:rPr>
          <w:color w:val="000000"/>
        </w:rPr>
        <w:t xml:space="preserve"> </w:t>
      </w:r>
      <w:r>
        <w:rPr>
          <w:color w:val="000000"/>
        </w:rPr>
        <w:t>pristupnog</w:t>
      </w:r>
      <w:r w:rsidR="00EE0D2A">
        <w:rPr>
          <w:color w:val="000000"/>
        </w:rPr>
        <w:t xml:space="preserve"> </w:t>
      </w:r>
      <w:r>
        <w:rPr>
          <w:color w:val="000000"/>
        </w:rPr>
        <w:t>puta</w:t>
      </w:r>
      <w:r w:rsidR="00EE0D2A">
        <w:rPr>
          <w:color w:val="000000"/>
        </w:rPr>
        <w:t xml:space="preserve"> </w:t>
      </w:r>
      <w:r>
        <w:rPr>
          <w:color w:val="000000"/>
        </w:rPr>
        <w:t>bila</w:t>
      </w:r>
      <w:r w:rsidR="00EE0D2A">
        <w:rPr>
          <w:color w:val="000000"/>
        </w:rPr>
        <w:t xml:space="preserve"> </w:t>
      </w:r>
      <w:r>
        <w:rPr>
          <w:color w:val="000000"/>
        </w:rPr>
        <w:t>obezbeđena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oba</w:t>
      </w:r>
      <w:r w:rsidR="00EE0D2A">
        <w:rPr>
          <w:color w:val="000000"/>
        </w:rPr>
        <w:t xml:space="preserve"> </w:t>
      </w:r>
      <w:r>
        <w:rPr>
          <w:color w:val="000000"/>
        </w:rPr>
        <w:t>pravca</w:t>
      </w:r>
      <w:r w:rsidR="00EE0D2A">
        <w:rPr>
          <w:color w:val="000000"/>
        </w:rPr>
        <w:t xml:space="preserve">, </w:t>
      </w:r>
      <w:r>
        <w:rPr>
          <w:color w:val="000000"/>
        </w:rPr>
        <w:t>s</w:t>
      </w:r>
      <w:r w:rsidR="00EE0D2A">
        <w:rPr>
          <w:color w:val="000000"/>
        </w:rPr>
        <w:t xml:space="preserve"> </w:t>
      </w:r>
      <w:r>
        <w:rPr>
          <w:color w:val="000000"/>
        </w:rPr>
        <w:t>tim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ulaz</w:t>
      </w:r>
      <w:r w:rsidR="00EE0D2A">
        <w:rPr>
          <w:color w:val="000000"/>
        </w:rPr>
        <w:t xml:space="preserve"> </w:t>
      </w:r>
      <w:r>
        <w:rPr>
          <w:color w:val="000000"/>
        </w:rPr>
        <w:lastRenderedPageBreak/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izlaz</w:t>
      </w:r>
      <w:r w:rsidR="00EE0D2A">
        <w:rPr>
          <w:color w:val="000000"/>
        </w:rPr>
        <w:t xml:space="preserve"> </w:t>
      </w:r>
      <w:r>
        <w:rPr>
          <w:color w:val="000000"/>
        </w:rPr>
        <w:t>tog</w:t>
      </w:r>
      <w:r w:rsidR="00EE0D2A">
        <w:rPr>
          <w:color w:val="000000"/>
        </w:rPr>
        <w:t xml:space="preserve"> </w:t>
      </w:r>
      <w:r>
        <w:rPr>
          <w:color w:val="000000"/>
        </w:rPr>
        <w:t>puta</w:t>
      </w:r>
      <w:r w:rsidR="00EE0D2A">
        <w:rPr>
          <w:color w:val="000000"/>
        </w:rPr>
        <w:t xml:space="preserve"> </w:t>
      </w:r>
      <w:r>
        <w:rPr>
          <w:color w:val="000000"/>
        </w:rPr>
        <w:t>budu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takvoj</w:t>
      </w:r>
      <w:r w:rsidR="00EE0D2A">
        <w:rPr>
          <w:color w:val="000000"/>
        </w:rPr>
        <w:t xml:space="preserve"> </w:t>
      </w:r>
      <w:r>
        <w:rPr>
          <w:color w:val="000000"/>
        </w:rPr>
        <w:t>udalјenosti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raskrsnice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kojoj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bi</w:t>
      </w:r>
      <w:r w:rsidR="00EE0D2A">
        <w:rPr>
          <w:color w:val="000000"/>
        </w:rPr>
        <w:t xml:space="preserve"> </w:t>
      </w:r>
      <w:r>
        <w:rPr>
          <w:color w:val="000000"/>
        </w:rPr>
        <w:t>ometala</w:t>
      </w:r>
      <w:r w:rsidR="00EE0D2A">
        <w:rPr>
          <w:color w:val="000000"/>
        </w:rPr>
        <w:t xml:space="preserve"> </w:t>
      </w:r>
      <w:r>
        <w:rPr>
          <w:color w:val="000000"/>
        </w:rPr>
        <w:t>odvijanje</w:t>
      </w:r>
      <w:r w:rsidR="00EE0D2A">
        <w:rPr>
          <w:color w:val="000000"/>
        </w:rPr>
        <w:t xml:space="preserve"> </w:t>
      </w:r>
      <w:r>
        <w:rPr>
          <w:color w:val="000000"/>
        </w:rPr>
        <w:t>javnog</w:t>
      </w:r>
      <w:r w:rsidR="00EE0D2A">
        <w:rPr>
          <w:color w:val="000000"/>
        </w:rPr>
        <w:t xml:space="preserve"> </w:t>
      </w:r>
      <w:r>
        <w:rPr>
          <w:color w:val="000000"/>
        </w:rPr>
        <w:t>saobraćaja</w:t>
      </w:r>
      <w:r w:rsidR="00EE0D2A">
        <w:rPr>
          <w:color w:val="000000"/>
        </w:rPr>
        <w:t xml:space="preserve">,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skladu</w:t>
      </w:r>
      <w:r w:rsidR="00EE0D2A">
        <w:rPr>
          <w:color w:val="000000"/>
        </w:rPr>
        <w:t xml:space="preserve"> </w:t>
      </w:r>
      <w:r>
        <w:rPr>
          <w:color w:val="000000"/>
        </w:rPr>
        <w:t>sa</w:t>
      </w:r>
      <w:r w:rsidR="00EE0D2A">
        <w:rPr>
          <w:color w:val="000000"/>
        </w:rPr>
        <w:t xml:space="preserve"> </w:t>
      </w:r>
      <w:r>
        <w:rPr>
          <w:color w:val="000000"/>
        </w:rPr>
        <w:t>propisima</w:t>
      </w:r>
      <w:r w:rsidR="00EE0D2A">
        <w:rPr>
          <w:color w:val="000000"/>
        </w:rPr>
        <w:t xml:space="preserve"> </w:t>
      </w:r>
      <w:r>
        <w:rPr>
          <w:color w:val="000000"/>
        </w:rPr>
        <w:t>nadležnog</w:t>
      </w:r>
      <w:r w:rsidR="00EE0D2A">
        <w:rPr>
          <w:color w:val="000000"/>
        </w:rPr>
        <w:t xml:space="preserve"> </w:t>
      </w:r>
      <w:r>
        <w:rPr>
          <w:color w:val="000000"/>
        </w:rPr>
        <w:t>organa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saobraćaj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odvojena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puta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kome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vrši</w:t>
      </w:r>
      <w:r w:rsidR="00EE0D2A">
        <w:rPr>
          <w:color w:val="000000"/>
        </w:rPr>
        <w:t xml:space="preserve"> </w:t>
      </w:r>
      <w:r>
        <w:rPr>
          <w:color w:val="000000"/>
        </w:rPr>
        <w:t>javni</w:t>
      </w:r>
      <w:r w:rsidR="00EE0D2A">
        <w:rPr>
          <w:color w:val="000000"/>
        </w:rPr>
        <w:t xml:space="preserve"> </w:t>
      </w:r>
      <w:r>
        <w:rPr>
          <w:color w:val="000000"/>
        </w:rPr>
        <w:t>saobraćaj</w:t>
      </w:r>
      <w:r w:rsidR="00EE0D2A">
        <w:rPr>
          <w:color w:val="000000"/>
        </w:rPr>
        <w:t xml:space="preserve"> </w:t>
      </w:r>
      <w:r>
        <w:rPr>
          <w:color w:val="000000"/>
        </w:rPr>
        <w:t>zaštitnim</w:t>
      </w:r>
      <w:r w:rsidR="00EE0D2A">
        <w:rPr>
          <w:color w:val="000000"/>
        </w:rPr>
        <w:t xml:space="preserve"> </w:t>
      </w:r>
      <w:r>
        <w:rPr>
          <w:color w:val="000000"/>
        </w:rPr>
        <w:t>ostrvom</w:t>
      </w:r>
      <w:r w:rsidR="00EE0D2A">
        <w:rPr>
          <w:color w:val="000000"/>
        </w:rPr>
        <w:t xml:space="preserve"> </w:t>
      </w:r>
      <w:r>
        <w:rPr>
          <w:color w:val="000000"/>
        </w:rPr>
        <w:t>širine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0</w:t>
      </w:r>
      <w:proofErr w:type="gramStart"/>
      <w:r w:rsidR="00EE0D2A">
        <w:rPr>
          <w:color w:val="000000"/>
        </w:rPr>
        <w:t>,5</w:t>
      </w:r>
      <w:proofErr w:type="gramEnd"/>
      <w:r w:rsidR="00EE0D2A">
        <w:rPr>
          <w:color w:val="000000"/>
        </w:rPr>
        <w:t xml:space="preserve"> m.</w:t>
      </w:r>
    </w:p>
    <w:p w:rsidR="006A5059" w:rsidRDefault="00B67D4B">
      <w:pPr>
        <w:spacing w:after="150"/>
      </w:pPr>
      <w:r>
        <w:rPr>
          <w:color w:val="000000"/>
        </w:rPr>
        <w:t>Dužina</w:t>
      </w:r>
      <w:r w:rsidR="00EE0D2A">
        <w:rPr>
          <w:color w:val="000000"/>
        </w:rPr>
        <w:t xml:space="preserve"> </w:t>
      </w:r>
      <w:r>
        <w:rPr>
          <w:color w:val="000000"/>
        </w:rPr>
        <w:t>zaštitnog</w:t>
      </w:r>
      <w:r w:rsidR="00EE0D2A">
        <w:rPr>
          <w:color w:val="000000"/>
        </w:rPr>
        <w:t xml:space="preserve"> </w:t>
      </w:r>
      <w:r>
        <w:rPr>
          <w:color w:val="000000"/>
        </w:rPr>
        <w:t>ostrva</w:t>
      </w:r>
      <w:r w:rsidR="00EE0D2A">
        <w:rPr>
          <w:color w:val="000000"/>
        </w:rPr>
        <w:t xml:space="preserve"> </w:t>
      </w:r>
      <w:r>
        <w:rPr>
          <w:color w:val="000000"/>
        </w:rPr>
        <w:t>određuj</w:t>
      </w:r>
      <w:r w:rsidR="00EE0D2A">
        <w:rPr>
          <w:color w:val="000000"/>
        </w:rPr>
        <w:t xml:space="preserve">e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skladu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propisima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oblasti</w:t>
      </w:r>
      <w:r w:rsidR="00EE0D2A">
        <w:rPr>
          <w:color w:val="000000"/>
        </w:rPr>
        <w:t xml:space="preserve"> </w:t>
      </w:r>
      <w:r>
        <w:rPr>
          <w:color w:val="000000"/>
        </w:rPr>
        <w:t>saobraćaja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Punjenje</w:t>
      </w:r>
      <w:r w:rsidR="00EE0D2A">
        <w:rPr>
          <w:color w:val="000000"/>
        </w:rPr>
        <w:t xml:space="preserve"> </w:t>
      </w:r>
      <w:r>
        <w:rPr>
          <w:color w:val="000000"/>
        </w:rPr>
        <w:t>pogonskih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stanici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vršiti</w:t>
      </w:r>
      <w:r w:rsidR="00EE0D2A">
        <w:rPr>
          <w:color w:val="000000"/>
        </w:rPr>
        <w:t xml:space="preserve"> </w:t>
      </w:r>
      <w:r>
        <w:rPr>
          <w:color w:val="000000"/>
        </w:rPr>
        <w:t>izvan</w:t>
      </w:r>
      <w:r w:rsidR="00EE0D2A">
        <w:rPr>
          <w:color w:val="000000"/>
        </w:rPr>
        <w:t xml:space="preserve"> </w:t>
      </w:r>
      <w:r>
        <w:rPr>
          <w:color w:val="000000"/>
        </w:rPr>
        <w:t>puta</w:t>
      </w:r>
      <w:r w:rsidR="00EE0D2A">
        <w:rPr>
          <w:color w:val="000000"/>
        </w:rPr>
        <w:t xml:space="preserve"> </w:t>
      </w:r>
      <w:r>
        <w:rPr>
          <w:color w:val="000000"/>
        </w:rPr>
        <w:t>namenjenog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javni</w:t>
      </w:r>
      <w:r w:rsidR="00EE0D2A">
        <w:rPr>
          <w:color w:val="000000"/>
        </w:rPr>
        <w:t xml:space="preserve"> </w:t>
      </w:r>
      <w:r>
        <w:rPr>
          <w:color w:val="000000"/>
        </w:rPr>
        <w:t>saobraćaj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Deo</w:t>
      </w:r>
      <w:r w:rsidR="00EE0D2A">
        <w:rPr>
          <w:color w:val="000000"/>
        </w:rPr>
        <w:t xml:space="preserve"> </w:t>
      </w:r>
      <w:r>
        <w:rPr>
          <w:color w:val="000000"/>
        </w:rPr>
        <w:t>stanice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kome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vrši</w:t>
      </w:r>
      <w:r w:rsidR="00EE0D2A">
        <w:rPr>
          <w:color w:val="000000"/>
        </w:rPr>
        <w:t xml:space="preserve"> </w:t>
      </w:r>
      <w:r>
        <w:rPr>
          <w:color w:val="000000"/>
        </w:rPr>
        <w:t>utakanje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pogonske</w:t>
      </w:r>
      <w:r w:rsidR="00EE0D2A">
        <w:rPr>
          <w:color w:val="000000"/>
        </w:rPr>
        <w:t xml:space="preserve"> </w:t>
      </w:r>
      <w:r>
        <w:rPr>
          <w:color w:val="000000"/>
        </w:rPr>
        <w:t>rezervoare</w:t>
      </w:r>
      <w:r w:rsidR="00EE0D2A">
        <w:rPr>
          <w:color w:val="000000"/>
        </w:rPr>
        <w:t xml:space="preserve">,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nalaziti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krivini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betoniran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, </w:t>
      </w:r>
      <w:r>
        <w:rPr>
          <w:color w:val="000000"/>
        </w:rPr>
        <w:t>po</w:t>
      </w:r>
      <w:r w:rsidR="00EE0D2A">
        <w:rPr>
          <w:color w:val="000000"/>
        </w:rPr>
        <w:t xml:space="preserve"> </w:t>
      </w:r>
      <w:r>
        <w:rPr>
          <w:color w:val="000000"/>
        </w:rPr>
        <w:t>pravilu</w:t>
      </w:r>
      <w:r w:rsidR="00EE0D2A">
        <w:rPr>
          <w:color w:val="000000"/>
        </w:rPr>
        <w:t xml:space="preserve">, </w:t>
      </w:r>
      <w:r>
        <w:rPr>
          <w:color w:val="000000"/>
        </w:rPr>
        <w:t>horizontalan</w:t>
      </w:r>
      <w:r w:rsidR="00EE0D2A">
        <w:rPr>
          <w:color w:val="000000"/>
        </w:rPr>
        <w:t xml:space="preserve">, </w:t>
      </w:r>
      <w:r>
        <w:rPr>
          <w:color w:val="000000"/>
        </w:rPr>
        <w:t>a</w:t>
      </w:r>
      <w:r w:rsidR="00EE0D2A">
        <w:rPr>
          <w:color w:val="000000"/>
        </w:rPr>
        <w:t xml:space="preserve"> </w:t>
      </w:r>
      <w:r>
        <w:rPr>
          <w:color w:val="000000"/>
        </w:rPr>
        <w:t>izuzetno</w:t>
      </w:r>
      <w:r w:rsidR="00EE0D2A">
        <w:rPr>
          <w:color w:val="000000"/>
        </w:rPr>
        <w:t xml:space="preserve"> </w:t>
      </w:r>
      <w:r>
        <w:rPr>
          <w:color w:val="000000"/>
        </w:rPr>
        <w:t>sa</w:t>
      </w:r>
      <w:r w:rsidR="00EE0D2A">
        <w:rPr>
          <w:color w:val="000000"/>
        </w:rPr>
        <w:t xml:space="preserve"> </w:t>
      </w:r>
      <w:r>
        <w:rPr>
          <w:color w:val="000000"/>
        </w:rPr>
        <w:t>nagibom</w:t>
      </w:r>
      <w:r w:rsidR="00EE0D2A">
        <w:rPr>
          <w:color w:val="000000"/>
        </w:rPr>
        <w:t xml:space="preserve"> </w:t>
      </w:r>
      <w:r>
        <w:rPr>
          <w:color w:val="000000"/>
        </w:rPr>
        <w:t>do</w:t>
      </w:r>
      <w:r w:rsidR="00EE0D2A">
        <w:rPr>
          <w:color w:val="000000"/>
        </w:rPr>
        <w:t xml:space="preserve"> 2%.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13.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sastavu</w:t>
      </w:r>
      <w:r w:rsidR="00EE0D2A">
        <w:rPr>
          <w:color w:val="000000"/>
        </w:rPr>
        <w:t xml:space="preserve"> </w:t>
      </w:r>
      <w:r>
        <w:rPr>
          <w:color w:val="000000"/>
        </w:rPr>
        <w:t>stanice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nalaziti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prostor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maloprodaju</w:t>
      </w:r>
      <w:r w:rsidR="00EE0D2A">
        <w:rPr>
          <w:color w:val="000000"/>
        </w:rPr>
        <w:t xml:space="preserve"> </w:t>
      </w:r>
      <w:r>
        <w:rPr>
          <w:color w:val="000000"/>
        </w:rPr>
        <w:t>boca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tečnim</w:t>
      </w:r>
      <w:r w:rsidR="00EE0D2A">
        <w:rPr>
          <w:color w:val="000000"/>
        </w:rPr>
        <w:t xml:space="preserve"> </w:t>
      </w:r>
      <w:r>
        <w:rPr>
          <w:color w:val="000000"/>
        </w:rPr>
        <w:t>naftnim</w:t>
      </w:r>
      <w:r w:rsidR="00EE0D2A">
        <w:rPr>
          <w:color w:val="000000"/>
        </w:rPr>
        <w:t xml:space="preserve"> </w:t>
      </w:r>
      <w:r>
        <w:rPr>
          <w:color w:val="000000"/>
        </w:rPr>
        <w:t>gasom</w:t>
      </w:r>
      <w:r w:rsidR="00EE0D2A">
        <w:rPr>
          <w:color w:val="000000"/>
        </w:rPr>
        <w:t xml:space="preserve"> </w:t>
      </w:r>
      <w:r>
        <w:rPr>
          <w:color w:val="000000"/>
        </w:rPr>
        <w:t>ukupnog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r>
        <w:rPr>
          <w:color w:val="000000"/>
        </w:rPr>
        <w:t>do</w:t>
      </w:r>
      <w:r w:rsidR="00EE0D2A">
        <w:rPr>
          <w:color w:val="000000"/>
        </w:rPr>
        <w:t xml:space="preserve"> 1.000 kg,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skladu</w:t>
      </w:r>
      <w:r w:rsidR="00EE0D2A">
        <w:rPr>
          <w:color w:val="000000"/>
        </w:rPr>
        <w:t xml:space="preserve"> </w:t>
      </w:r>
      <w:r>
        <w:rPr>
          <w:color w:val="000000"/>
        </w:rPr>
        <w:t>sa</w:t>
      </w:r>
      <w:r w:rsidR="00EE0D2A">
        <w:rPr>
          <w:color w:val="000000"/>
        </w:rPr>
        <w:t xml:space="preserve"> </w:t>
      </w:r>
      <w:r>
        <w:rPr>
          <w:color w:val="000000"/>
        </w:rPr>
        <w:t>odredbama</w:t>
      </w:r>
      <w:r w:rsidR="00EE0D2A">
        <w:rPr>
          <w:color w:val="000000"/>
        </w:rPr>
        <w:t xml:space="preserve"> </w:t>
      </w:r>
      <w:r>
        <w:rPr>
          <w:color w:val="000000"/>
        </w:rPr>
        <w:t>posebnog</w:t>
      </w:r>
      <w:r w:rsidR="00EE0D2A">
        <w:rPr>
          <w:color w:val="000000"/>
        </w:rPr>
        <w:t xml:space="preserve"> </w:t>
      </w:r>
      <w:r>
        <w:rPr>
          <w:color w:val="000000"/>
        </w:rPr>
        <w:t>propisa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2. </w:t>
      </w:r>
      <w:r w:rsidR="00B67D4B">
        <w:rPr>
          <w:b/>
          <w:color w:val="000000"/>
        </w:rPr>
        <w:t>Uređaji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snabdevanje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gorivom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14.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privrednih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sportskih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 </w:t>
      </w:r>
      <w:r>
        <w:rPr>
          <w:color w:val="000000"/>
        </w:rPr>
        <w:t>vrši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uređajima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50"/>
      </w:pPr>
      <w:r>
        <w:rPr>
          <w:b/>
          <w:color w:val="000000"/>
        </w:rPr>
        <w:t>Uređajima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snabdevanje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pogonskih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smislu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ovog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pravilnika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smatraju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uređaji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točenje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čijem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kućištu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smešteni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merači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protoka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sa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bez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impulsnih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davača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pumpa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EE0D2A">
        <w:rPr>
          <w:b/>
          <w:color w:val="000000"/>
        </w:rPr>
        <w:t xml:space="preserve">., </w:t>
      </w:r>
      <w:r>
        <w:rPr>
          <w:b/>
          <w:color w:val="000000"/>
        </w:rPr>
        <w:t>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van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kućišta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savitlјiva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cev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pištolјem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automatskim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zapornim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organom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koji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imati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isprave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usaglašenosti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skladu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propisima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uređuju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color w:val="000000"/>
        </w:rPr>
        <w:t>Izuzetno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2.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,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dozvoliti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postavlјanje</w:t>
      </w:r>
      <w:r w:rsidR="00EE0D2A">
        <w:rPr>
          <w:color w:val="000000"/>
        </w:rPr>
        <w:t xml:space="preserve"> </w:t>
      </w:r>
      <w:r>
        <w:rPr>
          <w:color w:val="000000"/>
        </w:rPr>
        <w:t>pumpe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gorivo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unutrašnjosti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tečna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nadzemno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posebnom</w:t>
      </w:r>
      <w:r w:rsidR="00EE0D2A">
        <w:rPr>
          <w:color w:val="000000"/>
        </w:rPr>
        <w:t xml:space="preserve"> </w:t>
      </w:r>
      <w:r>
        <w:rPr>
          <w:color w:val="000000"/>
        </w:rPr>
        <w:t>kućištu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blizini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ukoliko</w:t>
      </w:r>
      <w:r w:rsidR="00EE0D2A">
        <w:rPr>
          <w:color w:val="000000"/>
        </w:rPr>
        <w:t xml:space="preserve"> </w:t>
      </w:r>
      <w:r>
        <w:rPr>
          <w:color w:val="000000"/>
        </w:rPr>
        <w:t>odgovara</w:t>
      </w:r>
      <w:r w:rsidR="00EE0D2A">
        <w:rPr>
          <w:color w:val="000000"/>
        </w:rPr>
        <w:t xml:space="preserve"> </w:t>
      </w:r>
      <w:r>
        <w:rPr>
          <w:color w:val="000000"/>
        </w:rPr>
        <w:t>posebnim</w:t>
      </w:r>
      <w:r w:rsidR="00EE0D2A">
        <w:rPr>
          <w:color w:val="000000"/>
        </w:rPr>
        <w:t xml:space="preserve"> </w:t>
      </w:r>
      <w:r>
        <w:rPr>
          <w:color w:val="000000"/>
        </w:rPr>
        <w:t>propisima</w:t>
      </w:r>
      <w:r w:rsidR="00EE0D2A">
        <w:rPr>
          <w:color w:val="000000"/>
        </w:rPr>
        <w:t xml:space="preserve"> </w:t>
      </w:r>
      <w:r>
        <w:rPr>
          <w:color w:val="000000"/>
        </w:rPr>
        <w:t>o</w:t>
      </w:r>
      <w:r w:rsidR="00EE0D2A">
        <w:rPr>
          <w:color w:val="000000"/>
        </w:rPr>
        <w:t xml:space="preserve"> </w:t>
      </w:r>
      <w:r>
        <w:rPr>
          <w:color w:val="000000"/>
        </w:rPr>
        <w:t>zaštiti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eksplozije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t>Pumpa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tečna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postavlјena</w:t>
      </w:r>
      <w:r w:rsidR="00EE0D2A">
        <w:rPr>
          <w:color w:val="000000"/>
        </w:rPr>
        <w:t xml:space="preserve"> </w:t>
      </w:r>
      <w:r>
        <w:rPr>
          <w:color w:val="000000"/>
        </w:rPr>
        <w:t>nadzemno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posebnom</w:t>
      </w:r>
      <w:r w:rsidR="00EE0D2A">
        <w:rPr>
          <w:color w:val="000000"/>
        </w:rPr>
        <w:t xml:space="preserve"> </w:t>
      </w:r>
      <w:r>
        <w:rPr>
          <w:color w:val="000000"/>
        </w:rPr>
        <w:t>kućištu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blizini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pogledu</w:t>
      </w:r>
      <w:r w:rsidR="00EE0D2A">
        <w:rPr>
          <w:color w:val="000000"/>
        </w:rPr>
        <w:t xml:space="preserve"> </w:t>
      </w:r>
      <w:r>
        <w:rPr>
          <w:color w:val="000000"/>
        </w:rPr>
        <w:t>udalјenosti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načina</w:t>
      </w:r>
      <w:r w:rsidR="00EE0D2A">
        <w:rPr>
          <w:color w:val="000000"/>
        </w:rPr>
        <w:t xml:space="preserve"> </w:t>
      </w:r>
      <w:r>
        <w:rPr>
          <w:color w:val="000000"/>
        </w:rPr>
        <w:t>postavlјanja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ispunjavati</w:t>
      </w:r>
      <w:r w:rsidR="00EE0D2A">
        <w:rPr>
          <w:color w:val="000000"/>
        </w:rPr>
        <w:t xml:space="preserve"> </w:t>
      </w:r>
      <w:r>
        <w:rPr>
          <w:color w:val="000000"/>
        </w:rPr>
        <w:t>uslove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pumpe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kompresore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20.</w:t>
      </w:r>
      <w:proofErr w:type="gramEnd"/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>.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15.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Uređaji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rade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principu</w:t>
      </w:r>
      <w:r w:rsidR="00EE0D2A">
        <w:rPr>
          <w:color w:val="000000"/>
        </w:rPr>
        <w:t xml:space="preserve"> </w:t>
      </w:r>
      <w:r>
        <w:rPr>
          <w:color w:val="000000"/>
        </w:rPr>
        <w:t>samoposluživanja</w:t>
      </w:r>
      <w:r w:rsidR="00EE0D2A">
        <w:rPr>
          <w:color w:val="000000"/>
        </w:rPr>
        <w:t xml:space="preserve">, </w:t>
      </w:r>
      <w:r>
        <w:rPr>
          <w:color w:val="000000"/>
        </w:rPr>
        <w:t>mogu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postavlјati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 xml:space="preserve"> </w:t>
      </w:r>
      <w:r>
        <w:rPr>
          <w:color w:val="000000"/>
        </w:rPr>
        <w:t>koje</w:t>
      </w:r>
      <w:r w:rsidR="00EE0D2A">
        <w:rPr>
          <w:color w:val="000000"/>
        </w:rPr>
        <w:t xml:space="preserve"> </w:t>
      </w:r>
      <w:r>
        <w:rPr>
          <w:color w:val="000000"/>
        </w:rPr>
        <w:t>nisu</w:t>
      </w:r>
      <w:r w:rsidR="00EE0D2A">
        <w:rPr>
          <w:color w:val="000000"/>
        </w:rPr>
        <w:t xml:space="preserve"> </w:t>
      </w:r>
      <w:r>
        <w:rPr>
          <w:color w:val="000000"/>
        </w:rPr>
        <w:t>pod</w:t>
      </w:r>
      <w:r w:rsidR="00EE0D2A">
        <w:rPr>
          <w:color w:val="000000"/>
        </w:rPr>
        <w:t xml:space="preserve"> </w:t>
      </w:r>
      <w:r>
        <w:rPr>
          <w:color w:val="000000"/>
        </w:rPr>
        <w:t>dvadesetčetvoročasovnom</w:t>
      </w:r>
      <w:r w:rsidR="00EE0D2A">
        <w:rPr>
          <w:color w:val="000000"/>
        </w:rPr>
        <w:t xml:space="preserve"> </w:t>
      </w:r>
      <w:r>
        <w:rPr>
          <w:color w:val="000000"/>
        </w:rPr>
        <w:t>kontrolom</w:t>
      </w:r>
      <w:r w:rsidR="00EE0D2A">
        <w:rPr>
          <w:color w:val="000000"/>
        </w:rPr>
        <w:t xml:space="preserve"> </w:t>
      </w:r>
      <w:r>
        <w:rPr>
          <w:color w:val="000000"/>
        </w:rPr>
        <w:t>stalno</w:t>
      </w:r>
      <w:r w:rsidR="00EE0D2A">
        <w:rPr>
          <w:color w:val="000000"/>
        </w:rPr>
        <w:t xml:space="preserve"> </w:t>
      </w:r>
      <w:r>
        <w:rPr>
          <w:color w:val="000000"/>
        </w:rPr>
        <w:t>prisutnog</w:t>
      </w:r>
      <w:r w:rsidR="00EE0D2A">
        <w:rPr>
          <w:color w:val="000000"/>
        </w:rPr>
        <w:t xml:space="preserve"> </w:t>
      </w:r>
      <w:r>
        <w:rPr>
          <w:color w:val="000000"/>
        </w:rPr>
        <w:t>zaposlenog</w:t>
      </w:r>
      <w:r w:rsidR="00EE0D2A">
        <w:rPr>
          <w:color w:val="000000"/>
        </w:rPr>
        <w:t xml:space="preserve"> </w:t>
      </w:r>
      <w:r>
        <w:rPr>
          <w:color w:val="000000"/>
        </w:rPr>
        <w:t>osoblјa</w:t>
      </w:r>
      <w:r w:rsidR="00EE0D2A">
        <w:rPr>
          <w:color w:val="000000"/>
        </w:rPr>
        <w:t xml:space="preserve"> </w:t>
      </w:r>
      <w:r>
        <w:rPr>
          <w:color w:val="000000"/>
        </w:rPr>
        <w:t>ako</w:t>
      </w:r>
      <w:r w:rsidR="00EE0D2A">
        <w:rPr>
          <w:color w:val="000000"/>
        </w:rPr>
        <w:t>:</w:t>
      </w:r>
    </w:p>
    <w:p w:rsidR="006A5059" w:rsidRDefault="00EE0D2A">
      <w:pPr>
        <w:spacing w:after="150"/>
      </w:pPr>
      <w:r>
        <w:rPr>
          <w:color w:val="000000"/>
        </w:rPr>
        <w:t xml:space="preserve">1) </w:t>
      </w:r>
      <w:proofErr w:type="gramStart"/>
      <w:r w:rsidR="00B67D4B">
        <w:rPr>
          <w:color w:val="000000"/>
        </w:rPr>
        <w:t>su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izvori</w:t>
      </w:r>
      <w:r>
        <w:rPr>
          <w:color w:val="000000"/>
        </w:rPr>
        <w:t xml:space="preserve"> </w:t>
      </w:r>
      <w:r w:rsidR="00B67D4B">
        <w:rPr>
          <w:color w:val="000000"/>
        </w:rPr>
        <w:t>opasnosti</w:t>
      </w:r>
      <w:r>
        <w:rPr>
          <w:color w:val="000000"/>
        </w:rPr>
        <w:t xml:space="preserve"> </w:t>
      </w:r>
      <w:r w:rsidR="00B67D4B">
        <w:rPr>
          <w:color w:val="000000"/>
        </w:rPr>
        <w:t>stanice</w:t>
      </w:r>
      <w:r>
        <w:rPr>
          <w:color w:val="000000"/>
        </w:rPr>
        <w:t xml:space="preserve"> </w:t>
      </w:r>
      <w:r w:rsidR="00B67D4B">
        <w:rPr>
          <w:color w:val="000000"/>
        </w:rPr>
        <w:t>udalјeni</w:t>
      </w:r>
      <w:r>
        <w:rPr>
          <w:color w:val="000000"/>
        </w:rPr>
        <w:t xml:space="preserve"> </w:t>
      </w:r>
      <w:r w:rsidR="00B67D4B">
        <w:rPr>
          <w:color w:val="000000"/>
        </w:rPr>
        <w:t>najmanje</w:t>
      </w:r>
      <w:r>
        <w:rPr>
          <w:color w:val="000000"/>
        </w:rPr>
        <w:t xml:space="preserve"> 20,0 m </w:t>
      </w:r>
      <w:r w:rsidR="00B67D4B">
        <w:rPr>
          <w:color w:val="000000"/>
        </w:rPr>
        <w:t>od</w:t>
      </w:r>
      <w:r>
        <w:rPr>
          <w:color w:val="000000"/>
        </w:rPr>
        <w:t xml:space="preserve"> </w:t>
      </w:r>
      <w:r w:rsidR="00B67D4B">
        <w:rPr>
          <w:color w:val="000000"/>
        </w:rPr>
        <w:t>najbližeg</w:t>
      </w:r>
      <w:r>
        <w:rPr>
          <w:color w:val="000000"/>
        </w:rPr>
        <w:t xml:space="preserve"> </w:t>
      </w:r>
      <w:r w:rsidR="00B67D4B">
        <w:rPr>
          <w:color w:val="000000"/>
        </w:rPr>
        <w:t>zida</w:t>
      </w:r>
      <w:r>
        <w:rPr>
          <w:color w:val="000000"/>
        </w:rPr>
        <w:t xml:space="preserve"> </w:t>
      </w:r>
      <w:r w:rsidR="00B67D4B">
        <w:rPr>
          <w:color w:val="000000"/>
        </w:rPr>
        <w:t>zgrade</w:t>
      </w:r>
      <w:r>
        <w:rPr>
          <w:color w:val="000000"/>
        </w:rPr>
        <w:t xml:space="preserve"> </w:t>
      </w:r>
      <w:r w:rsidR="00B67D4B">
        <w:rPr>
          <w:color w:val="000000"/>
        </w:rPr>
        <w:t>koji</w:t>
      </w:r>
      <w:r>
        <w:rPr>
          <w:color w:val="000000"/>
        </w:rPr>
        <w:t xml:space="preserve"> </w:t>
      </w:r>
      <w:r w:rsidR="00B67D4B">
        <w:rPr>
          <w:color w:val="000000"/>
        </w:rPr>
        <w:t>ne</w:t>
      </w:r>
      <w:r>
        <w:rPr>
          <w:color w:val="000000"/>
        </w:rPr>
        <w:t xml:space="preserve"> </w:t>
      </w:r>
      <w:r w:rsidR="00B67D4B">
        <w:rPr>
          <w:color w:val="000000"/>
        </w:rPr>
        <w:t>pripada</w:t>
      </w:r>
      <w:r>
        <w:rPr>
          <w:color w:val="000000"/>
        </w:rPr>
        <w:t xml:space="preserve"> </w:t>
      </w:r>
      <w:r w:rsidR="00B67D4B">
        <w:rPr>
          <w:color w:val="000000"/>
        </w:rPr>
        <w:t>stanici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2) </w:t>
      </w:r>
      <w:proofErr w:type="gramStart"/>
      <w:r w:rsidR="00B67D4B"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obezbeđen</w:t>
      </w:r>
      <w:r>
        <w:rPr>
          <w:color w:val="000000"/>
        </w:rPr>
        <w:t xml:space="preserve"> </w:t>
      </w:r>
      <w:r w:rsidR="00B67D4B">
        <w:rPr>
          <w:color w:val="000000"/>
        </w:rPr>
        <w:t>dalјinski</w:t>
      </w:r>
      <w:r>
        <w:rPr>
          <w:color w:val="000000"/>
        </w:rPr>
        <w:t xml:space="preserve"> </w:t>
      </w:r>
      <w:r w:rsidR="00B67D4B">
        <w:rPr>
          <w:color w:val="000000"/>
        </w:rPr>
        <w:t>video</w:t>
      </w:r>
      <w:r>
        <w:rPr>
          <w:color w:val="000000"/>
        </w:rPr>
        <w:t xml:space="preserve"> </w:t>
      </w:r>
      <w:r w:rsidR="00B67D4B">
        <w:rPr>
          <w:color w:val="000000"/>
        </w:rPr>
        <w:t>nadzor</w:t>
      </w:r>
      <w:r>
        <w:rPr>
          <w:color w:val="000000"/>
        </w:rPr>
        <w:t xml:space="preserve"> </w:t>
      </w:r>
      <w:r w:rsidR="00B67D4B">
        <w:rPr>
          <w:color w:val="000000"/>
        </w:rPr>
        <w:t>prostora</w:t>
      </w:r>
      <w:r>
        <w:rPr>
          <w:color w:val="000000"/>
        </w:rPr>
        <w:t xml:space="preserve"> </w:t>
      </w:r>
      <w:r w:rsidR="00B67D4B">
        <w:rPr>
          <w:color w:val="000000"/>
        </w:rPr>
        <w:t>koji</w:t>
      </w:r>
      <w:r>
        <w:rPr>
          <w:color w:val="000000"/>
        </w:rPr>
        <w:t xml:space="preserve"> </w:t>
      </w:r>
      <w:r w:rsidR="00B67D4B">
        <w:rPr>
          <w:color w:val="000000"/>
        </w:rPr>
        <w:t>pripada</w:t>
      </w:r>
      <w:r>
        <w:rPr>
          <w:color w:val="000000"/>
        </w:rPr>
        <w:t xml:space="preserve"> </w:t>
      </w:r>
      <w:r w:rsidR="00B67D4B">
        <w:rPr>
          <w:color w:val="000000"/>
        </w:rPr>
        <w:t>stanici</w:t>
      </w:r>
      <w:r>
        <w:rPr>
          <w:color w:val="000000"/>
        </w:rPr>
        <w:t xml:space="preserve"> </w:t>
      </w:r>
      <w:r w:rsidR="00B67D4B">
        <w:rPr>
          <w:color w:val="000000"/>
        </w:rPr>
        <w:t>do</w:t>
      </w:r>
      <w:r>
        <w:rPr>
          <w:color w:val="000000"/>
        </w:rPr>
        <w:t xml:space="preserve"> </w:t>
      </w:r>
      <w:r w:rsidR="00B67D4B">
        <w:rPr>
          <w:color w:val="000000"/>
        </w:rPr>
        <w:t>mesta</w:t>
      </w:r>
      <w:r>
        <w:rPr>
          <w:color w:val="000000"/>
        </w:rPr>
        <w:t xml:space="preserve"> </w:t>
      </w:r>
      <w:r w:rsidR="00B67D4B">
        <w:rPr>
          <w:color w:val="000000"/>
        </w:rPr>
        <w:t>stalnog</w:t>
      </w:r>
      <w:r>
        <w:rPr>
          <w:color w:val="000000"/>
        </w:rPr>
        <w:t xml:space="preserve"> </w:t>
      </w:r>
      <w:r w:rsidR="00B67D4B">
        <w:rPr>
          <w:color w:val="000000"/>
        </w:rPr>
        <w:t>dežurstva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lastRenderedPageBreak/>
        <w:t xml:space="preserve">3) </w:t>
      </w:r>
      <w:proofErr w:type="gramStart"/>
      <w:r w:rsidR="00B67D4B">
        <w:rPr>
          <w:color w:val="000000"/>
        </w:rPr>
        <w:t>je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pištolј</w:t>
      </w:r>
      <w:r>
        <w:rPr>
          <w:color w:val="000000"/>
        </w:rPr>
        <w:t xml:space="preserve"> </w:t>
      </w:r>
      <w:r w:rsidR="00B67D4B">
        <w:rPr>
          <w:color w:val="000000"/>
        </w:rPr>
        <w:t>opremlјen</w:t>
      </w:r>
      <w:r>
        <w:rPr>
          <w:color w:val="000000"/>
        </w:rPr>
        <w:t xml:space="preserve"> </w:t>
      </w:r>
      <w:r w:rsidR="00B67D4B">
        <w:rPr>
          <w:color w:val="000000"/>
        </w:rPr>
        <w:t>uređajem</w:t>
      </w:r>
      <w:r>
        <w:rPr>
          <w:color w:val="000000"/>
        </w:rPr>
        <w:t xml:space="preserve"> </w:t>
      </w:r>
      <w:r w:rsidR="00B67D4B">
        <w:rPr>
          <w:color w:val="000000"/>
        </w:rPr>
        <w:t>koji</w:t>
      </w:r>
      <w:r>
        <w:rPr>
          <w:color w:val="000000"/>
        </w:rPr>
        <w:t xml:space="preserve"> </w:t>
      </w:r>
      <w:r w:rsidR="00B67D4B">
        <w:rPr>
          <w:color w:val="000000"/>
        </w:rPr>
        <w:t>automatski</w:t>
      </w:r>
      <w:r>
        <w:rPr>
          <w:color w:val="000000"/>
        </w:rPr>
        <w:t xml:space="preserve"> </w:t>
      </w:r>
      <w:r w:rsidR="00B67D4B">
        <w:rPr>
          <w:color w:val="000000"/>
        </w:rPr>
        <w:t>zatvara</w:t>
      </w:r>
      <w:r>
        <w:rPr>
          <w:color w:val="000000"/>
        </w:rPr>
        <w:t xml:space="preserve"> </w:t>
      </w:r>
      <w:r w:rsidR="00B67D4B">
        <w:rPr>
          <w:color w:val="000000"/>
        </w:rPr>
        <w:t>protok</w:t>
      </w:r>
      <w:r>
        <w:rPr>
          <w:color w:val="000000"/>
        </w:rPr>
        <w:t xml:space="preserve"> </w:t>
      </w:r>
      <w:r w:rsidR="00B67D4B">
        <w:rPr>
          <w:color w:val="000000"/>
        </w:rPr>
        <w:t>goriva</w:t>
      </w:r>
      <w:r>
        <w:rPr>
          <w:color w:val="000000"/>
        </w:rPr>
        <w:t xml:space="preserve"> </w:t>
      </w:r>
      <w:r w:rsidR="00B67D4B">
        <w:rPr>
          <w:color w:val="000000"/>
        </w:rPr>
        <w:t>otpuštanjem</w:t>
      </w:r>
      <w:r>
        <w:rPr>
          <w:color w:val="000000"/>
        </w:rPr>
        <w:t xml:space="preserve"> </w:t>
      </w:r>
      <w:r w:rsidR="00B67D4B">
        <w:rPr>
          <w:color w:val="000000"/>
        </w:rPr>
        <w:t>poluge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aktiviranje</w:t>
      </w:r>
      <w:r>
        <w:rPr>
          <w:color w:val="000000"/>
        </w:rPr>
        <w:t xml:space="preserve"> </w:t>
      </w:r>
      <w:r w:rsidR="00B67D4B">
        <w:rPr>
          <w:color w:val="000000"/>
        </w:rPr>
        <w:t>protoka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4) </w:t>
      </w:r>
      <w:proofErr w:type="gramStart"/>
      <w:r w:rsidR="00B67D4B">
        <w:rPr>
          <w:color w:val="000000"/>
        </w:rPr>
        <w:t>su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uređaji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točenje</w:t>
      </w:r>
      <w:r>
        <w:rPr>
          <w:color w:val="000000"/>
        </w:rPr>
        <w:t xml:space="preserve"> </w:t>
      </w:r>
      <w:r w:rsidR="00B67D4B">
        <w:rPr>
          <w:color w:val="000000"/>
        </w:rPr>
        <w:t>tečnog</w:t>
      </w:r>
      <w:r>
        <w:rPr>
          <w:color w:val="000000"/>
        </w:rPr>
        <w:t xml:space="preserve"> </w:t>
      </w:r>
      <w:r w:rsidR="00B67D4B">
        <w:rPr>
          <w:color w:val="000000"/>
        </w:rPr>
        <w:t>naftnog</w:t>
      </w:r>
      <w:r>
        <w:rPr>
          <w:color w:val="000000"/>
        </w:rPr>
        <w:t xml:space="preserve"> </w:t>
      </w:r>
      <w:r w:rsidR="00B67D4B">
        <w:rPr>
          <w:color w:val="000000"/>
        </w:rPr>
        <w:t>gasa</w:t>
      </w:r>
      <w:r>
        <w:rPr>
          <w:color w:val="000000"/>
        </w:rPr>
        <w:t xml:space="preserve"> </w:t>
      </w:r>
      <w:r w:rsidR="00B67D4B">
        <w:rPr>
          <w:color w:val="000000"/>
        </w:rPr>
        <w:t>goriva</w:t>
      </w:r>
      <w:r>
        <w:rPr>
          <w:color w:val="000000"/>
        </w:rPr>
        <w:t xml:space="preserve"> </w:t>
      </w:r>
      <w:r w:rsidR="00B67D4B">
        <w:rPr>
          <w:color w:val="000000"/>
        </w:rPr>
        <w:t>opremlјeni</w:t>
      </w:r>
      <w:r>
        <w:rPr>
          <w:color w:val="000000"/>
        </w:rPr>
        <w:t xml:space="preserve"> </w:t>
      </w:r>
      <w:r w:rsidR="00B67D4B">
        <w:rPr>
          <w:color w:val="000000"/>
        </w:rPr>
        <w:t>priklјučnom</w:t>
      </w:r>
      <w:r>
        <w:rPr>
          <w:color w:val="000000"/>
        </w:rPr>
        <w:t xml:space="preserve"> </w:t>
      </w:r>
      <w:r w:rsidR="00B67D4B">
        <w:rPr>
          <w:color w:val="000000"/>
        </w:rPr>
        <w:t>spojkom</w:t>
      </w:r>
      <w:r>
        <w:rPr>
          <w:color w:val="000000"/>
        </w:rPr>
        <w:t xml:space="preserve"> </w:t>
      </w:r>
      <w:r w:rsidR="00B67D4B">
        <w:rPr>
          <w:color w:val="000000"/>
        </w:rPr>
        <w:t>koja</w:t>
      </w:r>
      <w:r>
        <w:rPr>
          <w:color w:val="000000"/>
        </w:rPr>
        <w:t xml:space="preserve"> </w:t>
      </w:r>
      <w:r w:rsidR="00B67D4B">
        <w:rPr>
          <w:color w:val="000000"/>
        </w:rPr>
        <w:t>omogućava</w:t>
      </w:r>
      <w:r>
        <w:rPr>
          <w:color w:val="000000"/>
        </w:rPr>
        <w:t xml:space="preserve"> </w:t>
      </w:r>
      <w:r w:rsidR="00B67D4B">
        <w:rPr>
          <w:color w:val="000000"/>
        </w:rPr>
        <w:t>istakanje</w:t>
      </w:r>
      <w:r>
        <w:rPr>
          <w:color w:val="000000"/>
        </w:rPr>
        <w:t xml:space="preserve"> </w:t>
      </w:r>
      <w:r w:rsidR="00B67D4B">
        <w:rPr>
          <w:color w:val="000000"/>
        </w:rPr>
        <w:t>tek</w:t>
      </w:r>
      <w:r>
        <w:rPr>
          <w:color w:val="000000"/>
        </w:rPr>
        <w:t xml:space="preserve"> </w:t>
      </w:r>
      <w:r w:rsidR="00B67D4B">
        <w:rPr>
          <w:color w:val="000000"/>
        </w:rPr>
        <w:t>kada</w:t>
      </w:r>
      <w:r>
        <w:rPr>
          <w:color w:val="000000"/>
        </w:rPr>
        <w:t xml:space="preserve"> </w:t>
      </w:r>
      <w:r w:rsidR="00B67D4B">
        <w:rPr>
          <w:color w:val="000000"/>
        </w:rPr>
        <w:t>se</w:t>
      </w:r>
      <w:r>
        <w:rPr>
          <w:color w:val="000000"/>
        </w:rPr>
        <w:t xml:space="preserve"> </w:t>
      </w:r>
      <w:r w:rsidR="00B67D4B">
        <w:rPr>
          <w:color w:val="000000"/>
        </w:rPr>
        <w:t>postigne</w:t>
      </w:r>
      <w:r>
        <w:rPr>
          <w:color w:val="000000"/>
        </w:rPr>
        <w:t xml:space="preserve"> </w:t>
      </w:r>
      <w:r w:rsidR="00B67D4B">
        <w:rPr>
          <w:color w:val="000000"/>
        </w:rPr>
        <w:t>čvrst</w:t>
      </w:r>
      <w:r>
        <w:rPr>
          <w:color w:val="000000"/>
        </w:rPr>
        <w:t xml:space="preserve"> </w:t>
      </w:r>
      <w:r w:rsidR="00B67D4B">
        <w:rPr>
          <w:color w:val="000000"/>
        </w:rPr>
        <w:t>i</w:t>
      </w:r>
      <w:r>
        <w:rPr>
          <w:color w:val="000000"/>
        </w:rPr>
        <w:t xml:space="preserve"> </w:t>
      </w:r>
      <w:r w:rsidR="00B67D4B">
        <w:rPr>
          <w:color w:val="000000"/>
        </w:rPr>
        <w:t>nepropustan</w:t>
      </w:r>
      <w:r>
        <w:rPr>
          <w:color w:val="000000"/>
        </w:rPr>
        <w:t xml:space="preserve"> </w:t>
      </w:r>
      <w:r w:rsidR="00B67D4B">
        <w:rPr>
          <w:color w:val="000000"/>
        </w:rPr>
        <w:t>spoj</w:t>
      </w:r>
      <w:r>
        <w:rPr>
          <w:color w:val="000000"/>
        </w:rPr>
        <w:t xml:space="preserve"> </w:t>
      </w:r>
      <w:r w:rsidR="00B67D4B">
        <w:rPr>
          <w:color w:val="000000"/>
        </w:rPr>
        <w:t>sa</w:t>
      </w:r>
      <w:r>
        <w:rPr>
          <w:color w:val="000000"/>
        </w:rPr>
        <w:t xml:space="preserve"> </w:t>
      </w:r>
      <w:r w:rsidR="00B67D4B">
        <w:rPr>
          <w:color w:val="000000"/>
        </w:rPr>
        <w:t>rezervoarom</w:t>
      </w:r>
      <w:r>
        <w:rPr>
          <w:color w:val="000000"/>
        </w:rPr>
        <w:t xml:space="preserve"> </w:t>
      </w:r>
      <w:r w:rsidR="00B67D4B">
        <w:rPr>
          <w:color w:val="000000"/>
        </w:rPr>
        <w:t>koji</w:t>
      </w:r>
      <w:r>
        <w:rPr>
          <w:color w:val="000000"/>
        </w:rPr>
        <w:t xml:space="preserve"> </w:t>
      </w:r>
      <w:r w:rsidR="00B67D4B">
        <w:rPr>
          <w:color w:val="000000"/>
        </w:rPr>
        <w:t>se</w:t>
      </w:r>
      <w:r>
        <w:rPr>
          <w:color w:val="000000"/>
        </w:rPr>
        <w:t xml:space="preserve"> </w:t>
      </w:r>
      <w:r w:rsidR="00B67D4B">
        <w:rPr>
          <w:color w:val="000000"/>
        </w:rPr>
        <w:t>puni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5) </w:t>
      </w:r>
      <w:proofErr w:type="gramStart"/>
      <w:r w:rsidR="00B67D4B">
        <w:rPr>
          <w:color w:val="000000"/>
        </w:rPr>
        <w:t>su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uređaji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točenje</w:t>
      </w:r>
      <w:r>
        <w:rPr>
          <w:color w:val="000000"/>
        </w:rPr>
        <w:t xml:space="preserve"> </w:t>
      </w:r>
      <w:r w:rsidR="00B67D4B">
        <w:rPr>
          <w:color w:val="000000"/>
        </w:rPr>
        <w:t>goriva</w:t>
      </w:r>
      <w:r>
        <w:rPr>
          <w:color w:val="000000"/>
        </w:rPr>
        <w:t xml:space="preserve"> </w:t>
      </w:r>
      <w:r w:rsidR="00B67D4B">
        <w:rPr>
          <w:color w:val="000000"/>
        </w:rPr>
        <w:t>podešeni</w:t>
      </w:r>
      <w:r>
        <w:rPr>
          <w:color w:val="000000"/>
        </w:rPr>
        <w:t xml:space="preserve"> </w:t>
      </w:r>
      <w:r w:rsidR="00B67D4B">
        <w:rPr>
          <w:color w:val="000000"/>
        </w:rPr>
        <w:t>tako</w:t>
      </w:r>
      <w:r>
        <w:rPr>
          <w:color w:val="000000"/>
        </w:rPr>
        <w:t xml:space="preserve"> </w:t>
      </w:r>
      <w:r w:rsidR="00B67D4B">
        <w:rPr>
          <w:color w:val="000000"/>
        </w:rPr>
        <w:t>da</w:t>
      </w:r>
      <w:r>
        <w:rPr>
          <w:color w:val="000000"/>
        </w:rPr>
        <w:t xml:space="preserve"> </w:t>
      </w:r>
      <w:r w:rsidR="00B67D4B">
        <w:rPr>
          <w:color w:val="000000"/>
        </w:rPr>
        <w:t>se</w:t>
      </w:r>
      <w:r>
        <w:rPr>
          <w:color w:val="000000"/>
        </w:rPr>
        <w:t xml:space="preserve"> </w:t>
      </w:r>
      <w:r w:rsidR="00B67D4B">
        <w:rPr>
          <w:color w:val="000000"/>
        </w:rPr>
        <w:t>automatski</w:t>
      </w:r>
      <w:r>
        <w:rPr>
          <w:color w:val="000000"/>
        </w:rPr>
        <w:t xml:space="preserve"> </w:t>
      </w:r>
      <w:r w:rsidR="00B67D4B">
        <w:rPr>
          <w:color w:val="000000"/>
        </w:rPr>
        <w:t>isklјuče</w:t>
      </w:r>
      <w:r>
        <w:rPr>
          <w:color w:val="000000"/>
        </w:rPr>
        <w:t xml:space="preserve"> </w:t>
      </w:r>
      <w:r w:rsidR="00B67D4B">
        <w:rPr>
          <w:color w:val="000000"/>
        </w:rPr>
        <w:t>nakon</w:t>
      </w:r>
      <w:r>
        <w:rPr>
          <w:color w:val="000000"/>
        </w:rPr>
        <w:t xml:space="preserve"> </w:t>
      </w:r>
      <w:r w:rsidR="00B67D4B">
        <w:rPr>
          <w:color w:val="000000"/>
        </w:rPr>
        <w:t>isporuke</w:t>
      </w:r>
      <w:r>
        <w:rPr>
          <w:color w:val="000000"/>
        </w:rPr>
        <w:t xml:space="preserve"> </w:t>
      </w:r>
      <w:r w:rsidR="00B67D4B">
        <w:rPr>
          <w:color w:val="000000"/>
        </w:rPr>
        <w:t>odabrane</w:t>
      </w:r>
      <w:r>
        <w:rPr>
          <w:color w:val="000000"/>
        </w:rPr>
        <w:t xml:space="preserve"> </w:t>
      </w:r>
      <w:r w:rsidR="00B67D4B">
        <w:rPr>
          <w:color w:val="000000"/>
        </w:rPr>
        <w:t>količine</w:t>
      </w:r>
      <w:r>
        <w:rPr>
          <w:color w:val="000000"/>
        </w:rPr>
        <w:t xml:space="preserve"> </w:t>
      </w:r>
      <w:r w:rsidR="00B67D4B">
        <w:rPr>
          <w:color w:val="000000"/>
        </w:rPr>
        <w:t>goriva</w:t>
      </w:r>
      <w:r>
        <w:rPr>
          <w:color w:val="000000"/>
        </w:rPr>
        <w:t xml:space="preserve"> </w:t>
      </w:r>
      <w:r w:rsidR="00B67D4B">
        <w:rPr>
          <w:color w:val="000000"/>
        </w:rPr>
        <w:t>koja</w:t>
      </w:r>
      <w:r>
        <w:rPr>
          <w:color w:val="000000"/>
        </w:rPr>
        <w:t xml:space="preserve"> </w:t>
      </w:r>
      <w:r w:rsidR="00B67D4B">
        <w:rPr>
          <w:color w:val="000000"/>
        </w:rPr>
        <w:t>ne</w:t>
      </w:r>
      <w:r>
        <w:rPr>
          <w:color w:val="000000"/>
        </w:rPr>
        <w:t xml:space="preserve"> </w:t>
      </w:r>
      <w:r w:rsidR="00B67D4B">
        <w:rPr>
          <w:color w:val="000000"/>
        </w:rPr>
        <w:t>može</w:t>
      </w:r>
      <w:r>
        <w:rPr>
          <w:color w:val="000000"/>
        </w:rPr>
        <w:t xml:space="preserve"> </w:t>
      </w:r>
      <w:r w:rsidR="00B67D4B">
        <w:rPr>
          <w:color w:val="000000"/>
        </w:rPr>
        <w:t>biti</w:t>
      </w:r>
      <w:r>
        <w:rPr>
          <w:color w:val="000000"/>
        </w:rPr>
        <w:t xml:space="preserve"> </w:t>
      </w:r>
      <w:r w:rsidR="00B67D4B">
        <w:rPr>
          <w:color w:val="000000"/>
        </w:rPr>
        <w:t>veća</w:t>
      </w:r>
      <w:r>
        <w:rPr>
          <w:color w:val="000000"/>
        </w:rPr>
        <w:t xml:space="preserve"> </w:t>
      </w:r>
      <w:r w:rsidR="00B67D4B">
        <w:rPr>
          <w:color w:val="000000"/>
        </w:rPr>
        <w:t>od</w:t>
      </w:r>
      <w:r>
        <w:rPr>
          <w:color w:val="000000"/>
        </w:rPr>
        <w:t xml:space="preserve"> 90 </w:t>
      </w:r>
      <w:r w:rsidR="00B67D4B">
        <w:rPr>
          <w:color w:val="000000"/>
        </w:rPr>
        <w:t>litara</w:t>
      </w:r>
      <w:r>
        <w:rPr>
          <w:color w:val="000000"/>
        </w:rPr>
        <w:t xml:space="preserve"> </w:t>
      </w:r>
      <w:r w:rsidR="00B67D4B">
        <w:rPr>
          <w:color w:val="000000"/>
        </w:rPr>
        <w:t>i</w:t>
      </w:r>
      <w:r>
        <w:rPr>
          <w:color w:val="000000"/>
        </w:rPr>
        <w:t xml:space="preserve"> </w:t>
      </w:r>
      <w:r w:rsidR="00B67D4B">
        <w:rPr>
          <w:color w:val="000000"/>
        </w:rPr>
        <w:t>čije</w:t>
      </w:r>
      <w:r>
        <w:rPr>
          <w:color w:val="000000"/>
        </w:rPr>
        <w:t xml:space="preserve"> </w:t>
      </w:r>
      <w:r w:rsidR="00B67D4B">
        <w:rPr>
          <w:color w:val="000000"/>
        </w:rPr>
        <w:t>vreme</w:t>
      </w:r>
      <w:r>
        <w:rPr>
          <w:color w:val="000000"/>
        </w:rPr>
        <w:t xml:space="preserve"> </w:t>
      </w:r>
      <w:r w:rsidR="00B67D4B">
        <w:rPr>
          <w:color w:val="000000"/>
        </w:rPr>
        <w:t>rada</w:t>
      </w:r>
      <w:r>
        <w:rPr>
          <w:color w:val="000000"/>
        </w:rPr>
        <w:t xml:space="preserve"> </w:t>
      </w:r>
      <w:r w:rsidR="00B67D4B">
        <w:rPr>
          <w:color w:val="000000"/>
        </w:rPr>
        <w:t>ne</w:t>
      </w:r>
      <w:r>
        <w:rPr>
          <w:color w:val="000000"/>
        </w:rPr>
        <w:t xml:space="preserve"> </w:t>
      </w:r>
      <w:r w:rsidR="00B67D4B">
        <w:rPr>
          <w:color w:val="000000"/>
        </w:rPr>
        <w:t>može</w:t>
      </w:r>
      <w:r>
        <w:rPr>
          <w:color w:val="000000"/>
        </w:rPr>
        <w:t xml:space="preserve"> </w:t>
      </w:r>
      <w:r w:rsidR="00B67D4B">
        <w:rPr>
          <w:color w:val="000000"/>
        </w:rPr>
        <w:t>biti</w:t>
      </w:r>
      <w:r>
        <w:rPr>
          <w:color w:val="000000"/>
        </w:rPr>
        <w:t xml:space="preserve"> </w:t>
      </w:r>
      <w:r w:rsidR="00B67D4B">
        <w:rPr>
          <w:color w:val="000000"/>
        </w:rPr>
        <w:t>duže</w:t>
      </w:r>
      <w:r>
        <w:rPr>
          <w:color w:val="000000"/>
        </w:rPr>
        <w:t xml:space="preserve"> </w:t>
      </w:r>
      <w:r w:rsidR="00B67D4B">
        <w:rPr>
          <w:color w:val="000000"/>
        </w:rPr>
        <w:t>od</w:t>
      </w:r>
      <w:r>
        <w:rPr>
          <w:color w:val="000000"/>
        </w:rPr>
        <w:t xml:space="preserve"> </w:t>
      </w:r>
      <w:r w:rsidR="00B67D4B">
        <w:rPr>
          <w:color w:val="000000"/>
        </w:rPr>
        <w:t>tri</w:t>
      </w:r>
      <w:r>
        <w:rPr>
          <w:color w:val="000000"/>
        </w:rPr>
        <w:t xml:space="preserve"> </w:t>
      </w:r>
      <w:r w:rsidR="00B67D4B">
        <w:rPr>
          <w:color w:val="000000"/>
        </w:rPr>
        <w:t>minuta</w:t>
      </w:r>
      <w:r>
        <w:rPr>
          <w:color w:val="000000"/>
        </w:rPr>
        <w:t xml:space="preserve">, </w:t>
      </w:r>
      <w:r w:rsidR="00B67D4B">
        <w:rPr>
          <w:color w:val="000000"/>
        </w:rPr>
        <w:t>dok</w:t>
      </w:r>
      <w:r>
        <w:rPr>
          <w:color w:val="000000"/>
        </w:rPr>
        <w:t xml:space="preserve"> </w:t>
      </w:r>
      <w:r w:rsidR="00B67D4B">
        <w:rPr>
          <w:color w:val="000000"/>
        </w:rPr>
        <w:t>se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teretna</w:t>
      </w:r>
      <w:r>
        <w:rPr>
          <w:color w:val="000000"/>
        </w:rPr>
        <w:t xml:space="preserve"> </w:t>
      </w:r>
      <w:r w:rsidR="00B67D4B">
        <w:rPr>
          <w:color w:val="000000"/>
        </w:rPr>
        <w:t>vozila</w:t>
      </w:r>
      <w:r>
        <w:rPr>
          <w:color w:val="000000"/>
        </w:rPr>
        <w:t xml:space="preserve"> </w:t>
      </w:r>
      <w:r w:rsidR="00B67D4B">
        <w:rPr>
          <w:color w:val="000000"/>
        </w:rPr>
        <w:t>ovi</w:t>
      </w:r>
      <w:r>
        <w:rPr>
          <w:color w:val="000000"/>
        </w:rPr>
        <w:t xml:space="preserve"> </w:t>
      </w:r>
      <w:r w:rsidR="00B67D4B">
        <w:rPr>
          <w:color w:val="000000"/>
        </w:rPr>
        <w:t>uslovi</w:t>
      </w:r>
      <w:r>
        <w:rPr>
          <w:color w:val="000000"/>
        </w:rPr>
        <w:t xml:space="preserve"> </w:t>
      </w:r>
      <w:r w:rsidR="00B67D4B">
        <w:rPr>
          <w:color w:val="000000"/>
        </w:rPr>
        <w:t>moraju</w:t>
      </w:r>
      <w:r>
        <w:rPr>
          <w:color w:val="000000"/>
        </w:rPr>
        <w:t xml:space="preserve"> </w:t>
      </w:r>
      <w:r w:rsidR="00B67D4B">
        <w:rPr>
          <w:color w:val="000000"/>
        </w:rPr>
        <w:t>definisati</w:t>
      </w:r>
      <w:r>
        <w:rPr>
          <w:color w:val="000000"/>
        </w:rPr>
        <w:t xml:space="preserve"> </w:t>
      </w:r>
      <w:r w:rsidR="00B67D4B">
        <w:rPr>
          <w:color w:val="000000"/>
        </w:rPr>
        <w:t>projektom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6) </w:t>
      </w:r>
      <w:proofErr w:type="gramStart"/>
      <w:r w:rsidR="00B67D4B">
        <w:rPr>
          <w:color w:val="000000"/>
        </w:rPr>
        <w:t>su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uređaji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točenje</w:t>
      </w:r>
      <w:r>
        <w:rPr>
          <w:color w:val="000000"/>
        </w:rPr>
        <w:t xml:space="preserve"> </w:t>
      </w:r>
      <w:r w:rsidR="00B67D4B">
        <w:rPr>
          <w:color w:val="000000"/>
        </w:rPr>
        <w:t>goriva</w:t>
      </w:r>
      <w:r>
        <w:rPr>
          <w:color w:val="000000"/>
        </w:rPr>
        <w:t xml:space="preserve"> </w:t>
      </w:r>
      <w:r w:rsidR="00B67D4B">
        <w:rPr>
          <w:color w:val="000000"/>
        </w:rPr>
        <w:t>u</w:t>
      </w:r>
      <w:r>
        <w:rPr>
          <w:color w:val="000000"/>
        </w:rPr>
        <w:t xml:space="preserve"> </w:t>
      </w:r>
      <w:r w:rsidR="00B67D4B">
        <w:rPr>
          <w:color w:val="000000"/>
        </w:rPr>
        <w:t>noćnim</w:t>
      </w:r>
      <w:r>
        <w:rPr>
          <w:color w:val="000000"/>
        </w:rPr>
        <w:t xml:space="preserve"> </w:t>
      </w:r>
      <w:r w:rsidR="00B67D4B">
        <w:rPr>
          <w:color w:val="000000"/>
        </w:rPr>
        <w:t>uslovima</w:t>
      </w:r>
      <w:r>
        <w:rPr>
          <w:color w:val="000000"/>
        </w:rPr>
        <w:t xml:space="preserve"> </w:t>
      </w:r>
      <w:r w:rsidR="00B67D4B">
        <w:rPr>
          <w:color w:val="000000"/>
        </w:rPr>
        <w:t>osvetlјeni</w:t>
      </w:r>
      <w:r>
        <w:rPr>
          <w:color w:val="000000"/>
        </w:rPr>
        <w:t xml:space="preserve">, </w:t>
      </w:r>
      <w:r w:rsidR="00B67D4B">
        <w:rPr>
          <w:color w:val="000000"/>
        </w:rPr>
        <w:t>u</w:t>
      </w:r>
      <w:r>
        <w:rPr>
          <w:color w:val="000000"/>
        </w:rPr>
        <w:t xml:space="preserve"> </w:t>
      </w:r>
      <w:r w:rsidR="00B67D4B">
        <w:rPr>
          <w:color w:val="000000"/>
        </w:rPr>
        <w:t>skladu</w:t>
      </w:r>
      <w:r>
        <w:rPr>
          <w:color w:val="000000"/>
        </w:rPr>
        <w:t xml:space="preserve"> </w:t>
      </w:r>
      <w:r w:rsidR="00B67D4B">
        <w:rPr>
          <w:color w:val="000000"/>
        </w:rPr>
        <w:t>sa</w:t>
      </w:r>
      <w:r>
        <w:rPr>
          <w:color w:val="000000"/>
        </w:rPr>
        <w:t xml:space="preserve"> </w:t>
      </w:r>
      <w:r w:rsidR="00B67D4B">
        <w:rPr>
          <w:color w:val="000000"/>
        </w:rPr>
        <w:t>propisima</w:t>
      </w:r>
      <w:r>
        <w:rPr>
          <w:color w:val="000000"/>
        </w:rPr>
        <w:t xml:space="preserve"> </w:t>
      </w:r>
      <w:r w:rsidR="00B67D4B">
        <w:rPr>
          <w:color w:val="000000"/>
        </w:rPr>
        <w:t>kojim</w:t>
      </w:r>
      <w:r>
        <w:rPr>
          <w:color w:val="000000"/>
        </w:rPr>
        <w:t xml:space="preserve"> </w:t>
      </w:r>
      <w:r w:rsidR="00B67D4B">
        <w:rPr>
          <w:color w:val="000000"/>
        </w:rPr>
        <w:t>se</w:t>
      </w:r>
      <w:r>
        <w:rPr>
          <w:color w:val="000000"/>
        </w:rPr>
        <w:t xml:space="preserve"> </w:t>
      </w:r>
      <w:r w:rsidR="00B67D4B">
        <w:rPr>
          <w:color w:val="000000"/>
        </w:rPr>
        <w:t>određuje</w:t>
      </w:r>
      <w:r>
        <w:rPr>
          <w:color w:val="000000"/>
        </w:rPr>
        <w:t xml:space="preserve"> </w:t>
      </w:r>
      <w:r w:rsidR="00B67D4B">
        <w:rPr>
          <w:color w:val="000000"/>
        </w:rPr>
        <w:t>potrebno</w:t>
      </w:r>
      <w:r>
        <w:rPr>
          <w:color w:val="000000"/>
        </w:rPr>
        <w:t xml:space="preserve"> </w:t>
      </w:r>
      <w:r w:rsidR="00B67D4B">
        <w:rPr>
          <w:color w:val="000000"/>
        </w:rPr>
        <w:t>osvetlјenje</w:t>
      </w:r>
      <w:r>
        <w:rPr>
          <w:color w:val="000000"/>
        </w:rPr>
        <w:t xml:space="preserve"> </w:t>
      </w:r>
      <w:r w:rsidR="00B67D4B">
        <w:rPr>
          <w:color w:val="000000"/>
        </w:rPr>
        <w:t>u</w:t>
      </w:r>
      <w:r>
        <w:rPr>
          <w:color w:val="000000"/>
        </w:rPr>
        <w:t xml:space="preserve"> </w:t>
      </w:r>
      <w:r w:rsidR="00B67D4B">
        <w:rPr>
          <w:color w:val="000000"/>
        </w:rPr>
        <w:t>noćnim</w:t>
      </w:r>
      <w:r>
        <w:rPr>
          <w:color w:val="000000"/>
        </w:rPr>
        <w:t xml:space="preserve"> </w:t>
      </w:r>
      <w:r w:rsidR="00B67D4B">
        <w:rPr>
          <w:color w:val="000000"/>
        </w:rPr>
        <w:t>uslovima</w:t>
      </w:r>
      <w:r>
        <w:rPr>
          <w:color w:val="000000"/>
        </w:rPr>
        <w:t xml:space="preserve"> </w:t>
      </w:r>
      <w:r w:rsidR="00B67D4B">
        <w:rPr>
          <w:color w:val="000000"/>
        </w:rPr>
        <w:t>rada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7) </w:t>
      </w:r>
      <w:proofErr w:type="gramStart"/>
      <w:r w:rsidR="00B67D4B">
        <w:rPr>
          <w:color w:val="000000"/>
        </w:rPr>
        <w:t>su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uređaji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točenje</w:t>
      </w:r>
      <w:r>
        <w:rPr>
          <w:color w:val="000000"/>
        </w:rPr>
        <w:t xml:space="preserve"> </w:t>
      </w:r>
      <w:r w:rsidR="00B67D4B">
        <w:rPr>
          <w:color w:val="000000"/>
        </w:rPr>
        <w:t>goriva</w:t>
      </w:r>
      <w:r>
        <w:rPr>
          <w:color w:val="000000"/>
        </w:rPr>
        <w:t xml:space="preserve"> </w:t>
      </w:r>
      <w:r w:rsidR="00B67D4B">
        <w:rPr>
          <w:color w:val="000000"/>
        </w:rPr>
        <w:t>opremlјeni</w:t>
      </w:r>
      <w:r>
        <w:rPr>
          <w:color w:val="000000"/>
        </w:rPr>
        <w:t xml:space="preserve"> </w:t>
      </w:r>
      <w:r w:rsidR="00B67D4B">
        <w:rPr>
          <w:color w:val="000000"/>
        </w:rPr>
        <w:t>razumlјivim</w:t>
      </w:r>
      <w:r>
        <w:rPr>
          <w:color w:val="000000"/>
        </w:rPr>
        <w:t xml:space="preserve"> </w:t>
      </w:r>
      <w:r w:rsidR="00B67D4B">
        <w:rPr>
          <w:color w:val="000000"/>
        </w:rPr>
        <w:t>i</w:t>
      </w:r>
      <w:r>
        <w:rPr>
          <w:color w:val="000000"/>
        </w:rPr>
        <w:t xml:space="preserve"> </w:t>
      </w:r>
      <w:r w:rsidR="00B67D4B">
        <w:rPr>
          <w:color w:val="000000"/>
        </w:rPr>
        <w:t>čitkim</w:t>
      </w:r>
      <w:r>
        <w:rPr>
          <w:color w:val="000000"/>
        </w:rPr>
        <w:t xml:space="preserve"> </w:t>
      </w:r>
      <w:r w:rsidR="00B67D4B">
        <w:rPr>
          <w:color w:val="000000"/>
        </w:rPr>
        <w:t>uputstvom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samoposluživanje</w:t>
      </w:r>
      <w:r>
        <w:rPr>
          <w:color w:val="000000"/>
        </w:rPr>
        <w:t>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t>Pod</w:t>
      </w:r>
      <w:r w:rsidR="00EE0D2A">
        <w:rPr>
          <w:color w:val="000000"/>
        </w:rPr>
        <w:t xml:space="preserve"> </w:t>
      </w:r>
      <w:r>
        <w:rPr>
          <w:color w:val="000000"/>
        </w:rPr>
        <w:t>samoposluživanjem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1.</w:t>
      </w:r>
      <w:proofErr w:type="gramEnd"/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</w:t>
      </w:r>
      <w:r>
        <w:rPr>
          <w:color w:val="000000"/>
        </w:rPr>
        <w:t>podrazumeva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korišćenje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upotrebom</w:t>
      </w:r>
      <w:r w:rsidR="00EE0D2A">
        <w:rPr>
          <w:color w:val="000000"/>
        </w:rPr>
        <w:t xml:space="preserve"> </w:t>
      </w:r>
      <w:r>
        <w:rPr>
          <w:color w:val="000000"/>
        </w:rPr>
        <w:t>kartičnog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drugog</w:t>
      </w:r>
      <w:r w:rsidR="00EE0D2A">
        <w:rPr>
          <w:color w:val="000000"/>
        </w:rPr>
        <w:t xml:space="preserve"> </w:t>
      </w:r>
      <w:r>
        <w:rPr>
          <w:color w:val="000000"/>
        </w:rPr>
        <w:t>odgovarajućeg</w:t>
      </w:r>
      <w:r w:rsidR="00EE0D2A">
        <w:rPr>
          <w:color w:val="000000"/>
        </w:rPr>
        <w:t xml:space="preserve"> </w:t>
      </w:r>
      <w:r>
        <w:rPr>
          <w:color w:val="000000"/>
        </w:rPr>
        <w:t>sistema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16.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Uređaj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imati</w:t>
      </w:r>
      <w:r w:rsidR="00EE0D2A">
        <w:rPr>
          <w:color w:val="000000"/>
        </w:rPr>
        <w:t xml:space="preserve"> </w:t>
      </w:r>
      <w:r>
        <w:rPr>
          <w:color w:val="000000"/>
        </w:rPr>
        <w:t>ventil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automatsko</w:t>
      </w:r>
      <w:r w:rsidR="00EE0D2A">
        <w:rPr>
          <w:color w:val="000000"/>
        </w:rPr>
        <w:t xml:space="preserve"> </w:t>
      </w:r>
      <w:r>
        <w:rPr>
          <w:color w:val="000000"/>
        </w:rPr>
        <w:t>zatvaranje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svim</w:t>
      </w:r>
      <w:r w:rsidR="00EE0D2A">
        <w:rPr>
          <w:color w:val="000000"/>
        </w:rPr>
        <w:t xml:space="preserve"> </w:t>
      </w:r>
      <w:r>
        <w:rPr>
          <w:color w:val="000000"/>
        </w:rPr>
        <w:t>položajima</w:t>
      </w:r>
      <w:r w:rsidR="00EE0D2A">
        <w:rPr>
          <w:color w:val="000000"/>
        </w:rPr>
        <w:t xml:space="preserve"> </w:t>
      </w:r>
      <w:r>
        <w:rPr>
          <w:color w:val="000000"/>
        </w:rPr>
        <w:t>pištolјa</w:t>
      </w:r>
      <w:r w:rsidR="00EE0D2A">
        <w:rPr>
          <w:color w:val="000000"/>
        </w:rPr>
        <w:t xml:space="preserve"> </w:t>
      </w:r>
      <w:r>
        <w:rPr>
          <w:color w:val="000000"/>
        </w:rPr>
        <w:t>kad</w:t>
      </w:r>
      <w:r w:rsidR="00EE0D2A">
        <w:rPr>
          <w:color w:val="000000"/>
        </w:rPr>
        <w:t xml:space="preserve">a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van</w:t>
      </w:r>
      <w:r w:rsidR="00EE0D2A">
        <w:rPr>
          <w:color w:val="000000"/>
        </w:rPr>
        <w:t xml:space="preserve"> </w:t>
      </w:r>
      <w:r>
        <w:rPr>
          <w:color w:val="000000"/>
        </w:rPr>
        <w:t>upotrebe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Pištolј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izveden</w:t>
      </w:r>
      <w:r w:rsidR="00EE0D2A">
        <w:rPr>
          <w:color w:val="000000"/>
        </w:rPr>
        <w:t xml:space="preserve"> </w:t>
      </w:r>
      <w:r>
        <w:rPr>
          <w:color w:val="000000"/>
        </w:rPr>
        <w:t>tako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bude</w:t>
      </w:r>
      <w:r w:rsidR="00EE0D2A">
        <w:rPr>
          <w:color w:val="000000"/>
        </w:rPr>
        <w:t xml:space="preserve"> </w:t>
      </w:r>
      <w:r>
        <w:rPr>
          <w:color w:val="000000"/>
        </w:rPr>
        <w:t>obezbeđen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prepunjavanja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onemogućeno</w:t>
      </w:r>
      <w:r w:rsidR="00EE0D2A">
        <w:rPr>
          <w:color w:val="000000"/>
        </w:rPr>
        <w:t xml:space="preserve"> </w:t>
      </w:r>
      <w:r>
        <w:rPr>
          <w:color w:val="000000"/>
        </w:rPr>
        <w:t>njegovo</w:t>
      </w:r>
      <w:r w:rsidR="00EE0D2A">
        <w:rPr>
          <w:color w:val="000000"/>
        </w:rPr>
        <w:t xml:space="preserve"> </w:t>
      </w:r>
      <w:r>
        <w:rPr>
          <w:color w:val="000000"/>
        </w:rPr>
        <w:t>ispadanje</w:t>
      </w:r>
      <w:r w:rsidR="00EE0D2A">
        <w:rPr>
          <w:color w:val="000000"/>
        </w:rPr>
        <w:t xml:space="preserve"> </w:t>
      </w:r>
      <w:r>
        <w:rPr>
          <w:color w:val="000000"/>
        </w:rPr>
        <w:t>pri</w:t>
      </w:r>
      <w:r w:rsidR="00EE0D2A">
        <w:rPr>
          <w:color w:val="000000"/>
        </w:rPr>
        <w:t xml:space="preserve"> </w:t>
      </w:r>
      <w:r>
        <w:rPr>
          <w:color w:val="000000"/>
        </w:rPr>
        <w:t>automatskom</w:t>
      </w:r>
      <w:r w:rsidR="00EE0D2A">
        <w:rPr>
          <w:color w:val="000000"/>
        </w:rPr>
        <w:t xml:space="preserve"> </w:t>
      </w:r>
      <w:r>
        <w:rPr>
          <w:color w:val="000000"/>
        </w:rPr>
        <w:t>zatvaranju</w:t>
      </w:r>
      <w:r w:rsidR="00EE0D2A">
        <w:rPr>
          <w:color w:val="000000"/>
        </w:rPr>
        <w:t xml:space="preserve"> </w:t>
      </w:r>
      <w:r>
        <w:rPr>
          <w:color w:val="000000"/>
        </w:rPr>
        <w:t>prilikom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pogonskog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Uređaji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postavlјaju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ostrvu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zaštitnom</w:t>
      </w:r>
      <w:r w:rsidR="00EE0D2A">
        <w:rPr>
          <w:color w:val="000000"/>
        </w:rPr>
        <w:t xml:space="preserve"> </w:t>
      </w:r>
      <w:r>
        <w:rPr>
          <w:color w:val="000000"/>
        </w:rPr>
        <w:t>ostrvu</w:t>
      </w:r>
      <w:r w:rsidR="00EE0D2A">
        <w:rPr>
          <w:color w:val="000000"/>
        </w:rPr>
        <w:t xml:space="preserve"> </w:t>
      </w:r>
      <w:r>
        <w:rPr>
          <w:color w:val="000000"/>
        </w:rPr>
        <w:t>uzdignutom</w:t>
      </w:r>
      <w:r w:rsidR="00EE0D2A">
        <w:rPr>
          <w:color w:val="000000"/>
        </w:rPr>
        <w:t xml:space="preserve"> </w:t>
      </w:r>
      <w:r>
        <w:rPr>
          <w:color w:val="000000"/>
        </w:rPr>
        <w:t>iznad</w:t>
      </w:r>
      <w:r w:rsidR="00EE0D2A">
        <w:rPr>
          <w:color w:val="000000"/>
        </w:rPr>
        <w:t xml:space="preserve"> </w:t>
      </w:r>
      <w:r>
        <w:rPr>
          <w:color w:val="000000"/>
        </w:rPr>
        <w:t>nivoa</w:t>
      </w:r>
      <w:r w:rsidR="00EE0D2A">
        <w:rPr>
          <w:color w:val="000000"/>
        </w:rPr>
        <w:t xml:space="preserve"> </w:t>
      </w:r>
      <w:r>
        <w:rPr>
          <w:color w:val="000000"/>
        </w:rPr>
        <w:t>puta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0,14 m,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to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udalјenosti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0,5 m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ivice</w:t>
      </w:r>
      <w:r w:rsidR="00EE0D2A">
        <w:rPr>
          <w:color w:val="000000"/>
        </w:rPr>
        <w:t xml:space="preserve"> </w:t>
      </w:r>
      <w:r>
        <w:rPr>
          <w:color w:val="000000"/>
        </w:rPr>
        <w:t>ostrva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zaštitnog</w:t>
      </w:r>
      <w:r w:rsidR="00EE0D2A">
        <w:rPr>
          <w:color w:val="000000"/>
        </w:rPr>
        <w:t xml:space="preserve"> </w:t>
      </w:r>
      <w:r>
        <w:rPr>
          <w:color w:val="000000"/>
        </w:rPr>
        <w:t>ostrva</w:t>
      </w:r>
      <w:r w:rsidR="00EE0D2A">
        <w:rPr>
          <w:color w:val="000000"/>
        </w:rPr>
        <w:t xml:space="preserve">, </w:t>
      </w:r>
      <w:r>
        <w:rPr>
          <w:color w:val="000000"/>
        </w:rPr>
        <w:t>mereno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gabarita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17.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Uređaji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postavlјati</w:t>
      </w:r>
      <w:r w:rsidR="00EE0D2A">
        <w:rPr>
          <w:color w:val="000000"/>
        </w:rPr>
        <w:t xml:space="preserve"> </w:t>
      </w:r>
      <w:r>
        <w:rPr>
          <w:color w:val="000000"/>
        </w:rPr>
        <w:t>unutar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ispod</w:t>
      </w:r>
      <w:r w:rsidR="00EE0D2A">
        <w:rPr>
          <w:color w:val="000000"/>
        </w:rPr>
        <w:t xml:space="preserve"> </w:t>
      </w:r>
      <w:r>
        <w:rPr>
          <w:color w:val="000000"/>
        </w:rPr>
        <w:t>bilo</w:t>
      </w:r>
      <w:r w:rsidR="00EE0D2A">
        <w:rPr>
          <w:color w:val="000000"/>
        </w:rPr>
        <w:t xml:space="preserve"> </w:t>
      </w:r>
      <w:r>
        <w:rPr>
          <w:color w:val="000000"/>
        </w:rPr>
        <w:t>kog</w:t>
      </w:r>
      <w:r w:rsidR="00EE0D2A">
        <w:rPr>
          <w:color w:val="000000"/>
        </w:rPr>
        <w:t xml:space="preserve"> </w:t>
      </w:r>
      <w:r>
        <w:rPr>
          <w:color w:val="000000"/>
        </w:rPr>
        <w:t>objekta</w:t>
      </w:r>
      <w:r w:rsidR="00EE0D2A">
        <w:rPr>
          <w:color w:val="000000"/>
        </w:rPr>
        <w:t xml:space="preserve"> </w:t>
      </w:r>
      <w:r>
        <w:rPr>
          <w:color w:val="000000"/>
        </w:rPr>
        <w:t>osim</w:t>
      </w:r>
      <w:r w:rsidR="00EE0D2A">
        <w:rPr>
          <w:color w:val="000000"/>
        </w:rPr>
        <w:t xml:space="preserve"> </w:t>
      </w:r>
      <w:r>
        <w:rPr>
          <w:color w:val="000000"/>
        </w:rPr>
        <w:t>ispod</w:t>
      </w:r>
      <w:r w:rsidR="00EE0D2A">
        <w:rPr>
          <w:color w:val="000000"/>
        </w:rPr>
        <w:t xml:space="preserve"> </w:t>
      </w:r>
      <w:r>
        <w:rPr>
          <w:color w:val="000000"/>
        </w:rPr>
        <w:t>nadstrešnice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</w:t>
      </w:r>
      <w:r w:rsidR="00EE0D2A">
        <w:rPr>
          <w:color w:val="000000"/>
        </w:rPr>
        <w:t xml:space="preserve"> </w:t>
      </w:r>
      <w:r>
        <w:rPr>
          <w:color w:val="000000"/>
        </w:rPr>
        <w:t>namenjene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su</w:t>
      </w:r>
      <w:r w:rsidR="00EE0D2A">
        <w:rPr>
          <w:color w:val="000000"/>
        </w:rPr>
        <w:t xml:space="preserve"> </w:t>
      </w:r>
      <w:r>
        <w:rPr>
          <w:color w:val="000000"/>
        </w:rPr>
        <w:t>uređaji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postavlјeni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dva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više</w:t>
      </w:r>
      <w:r w:rsidR="00EE0D2A">
        <w:rPr>
          <w:color w:val="000000"/>
        </w:rPr>
        <w:t xml:space="preserve"> </w:t>
      </w:r>
      <w:r>
        <w:rPr>
          <w:color w:val="000000"/>
        </w:rPr>
        <w:t>ostrva</w:t>
      </w:r>
      <w:r w:rsidR="00EE0D2A">
        <w:rPr>
          <w:color w:val="000000"/>
        </w:rPr>
        <w:t xml:space="preserve">, </w:t>
      </w:r>
      <w:r>
        <w:rPr>
          <w:color w:val="000000"/>
        </w:rPr>
        <w:t>rastojanje</w:t>
      </w:r>
      <w:r w:rsidR="00EE0D2A">
        <w:rPr>
          <w:color w:val="000000"/>
        </w:rPr>
        <w:t xml:space="preserve"> </w:t>
      </w:r>
      <w:r>
        <w:rPr>
          <w:color w:val="000000"/>
        </w:rPr>
        <w:t>između</w:t>
      </w:r>
      <w:r w:rsidR="00EE0D2A">
        <w:rPr>
          <w:color w:val="000000"/>
        </w:rPr>
        <w:t xml:space="preserve"> </w:t>
      </w:r>
      <w:r>
        <w:rPr>
          <w:color w:val="000000"/>
        </w:rPr>
        <w:t>ostrva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</w:t>
      </w:r>
      <w:r>
        <w:rPr>
          <w:color w:val="000000"/>
        </w:rPr>
        <w:t>toliko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omogućeno</w:t>
      </w:r>
      <w:r w:rsidR="00EE0D2A">
        <w:rPr>
          <w:color w:val="000000"/>
        </w:rPr>
        <w:t xml:space="preserve"> </w:t>
      </w:r>
      <w:r>
        <w:rPr>
          <w:color w:val="000000"/>
        </w:rPr>
        <w:t>nesmetano</w:t>
      </w:r>
      <w:r w:rsidR="00EE0D2A">
        <w:rPr>
          <w:color w:val="000000"/>
        </w:rPr>
        <w:t xml:space="preserve"> </w:t>
      </w:r>
      <w:r>
        <w:rPr>
          <w:color w:val="000000"/>
        </w:rPr>
        <w:t>mimoilaženje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saobraćaj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stanici</w:t>
      </w:r>
      <w:r w:rsidR="00EE0D2A">
        <w:rPr>
          <w:color w:val="000000"/>
        </w:rPr>
        <w:t xml:space="preserve"> </w:t>
      </w:r>
      <w:r>
        <w:rPr>
          <w:color w:val="000000"/>
        </w:rPr>
        <w:t>regulisan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jednom</w:t>
      </w:r>
      <w:r w:rsidR="00EE0D2A">
        <w:rPr>
          <w:color w:val="000000"/>
        </w:rPr>
        <w:t xml:space="preserve"> </w:t>
      </w:r>
      <w:r>
        <w:rPr>
          <w:color w:val="000000"/>
        </w:rPr>
        <w:t>smeru</w:t>
      </w:r>
      <w:r w:rsidR="00EE0D2A">
        <w:rPr>
          <w:color w:val="000000"/>
        </w:rPr>
        <w:t xml:space="preserve">, </w:t>
      </w:r>
      <w:r>
        <w:rPr>
          <w:color w:val="000000"/>
        </w:rPr>
        <w:t>rastojanje</w:t>
      </w:r>
      <w:r w:rsidR="00EE0D2A">
        <w:rPr>
          <w:color w:val="000000"/>
        </w:rPr>
        <w:t xml:space="preserve"> </w:t>
      </w:r>
      <w:r>
        <w:rPr>
          <w:color w:val="000000"/>
        </w:rPr>
        <w:t>između</w:t>
      </w:r>
      <w:r w:rsidR="00EE0D2A">
        <w:rPr>
          <w:color w:val="000000"/>
        </w:rPr>
        <w:t xml:space="preserve"> </w:t>
      </w:r>
      <w:r>
        <w:rPr>
          <w:color w:val="000000"/>
        </w:rPr>
        <w:t>ostrva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manje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3</w:t>
      </w:r>
      <w:proofErr w:type="gramStart"/>
      <w:r w:rsidR="00EE0D2A">
        <w:rPr>
          <w:color w:val="000000"/>
        </w:rPr>
        <w:t>,0</w:t>
      </w:r>
      <w:proofErr w:type="gramEnd"/>
      <w:r w:rsidR="00EE0D2A">
        <w:rPr>
          <w:color w:val="000000"/>
        </w:rPr>
        <w:t xml:space="preserve"> m.</w:t>
      </w:r>
    </w:p>
    <w:p w:rsidR="006A5059" w:rsidRDefault="00B67D4B">
      <w:pPr>
        <w:spacing w:after="150"/>
      </w:pPr>
      <w:r>
        <w:rPr>
          <w:color w:val="000000"/>
        </w:rPr>
        <w:t>Rastojanje</w:t>
      </w:r>
      <w:r w:rsidR="00EE0D2A">
        <w:rPr>
          <w:color w:val="000000"/>
        </w:rPr>
        <w:t xml:space="preserve"> </w:t>
      </w:r>
      <w:r>
        <w:rPr>
          <w:color w:val="000000"/>
        </w:rPr>
        <w:t>između</w:t>
      </w:r>
      <w:r w:rsidR="00EE0D2A">
        <w:rPr>
          <w:color w:val="000000"/>
        </w:rPr>
        <w:t xml:space="preserve"> </w:t>
      </w:r>
      <w:r>
        <w:rPr>
          <w:color w:val="000000"/>
        </w:rPr>
        <w:t>dva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iznositi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2,0 m, </w:t>
      </w:r>
      <w:r>
        <w:rPr>
          <w:color w:val="000000"/>
        </w:rPr>
        <w:t>mereno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osovine</w:t>
      </w:r>
      <w:r w:rsidR="00EE0D2A">
        <w:rPr>
          <w:color w:val="000000"/>
        </w:rPr>
        <w:t xml:space="preserve"> </w:t>
      </w:r>
      <w:r>
        <w:rPr>
          <w:color w:val="000000"/>
        </w:rPr>
        <w:t>tih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, </w:t>
      </w:r>
      <w:r>
        <w:rPr>
          <w:color w:val="000000"/>
        </w:rPr>
        <w:t>a</w:t>
      </w:r>
      <w:r w:rsidR="00EE0D2A">
        <w:rPr>
          <w:color w:val="000000"/>
        </w:rPr>
        <w:t xml:space="preserve"> </w:t>
      </w:r>
      <w:r>
        <w:rPr>
          <w:color w:val="000000"/>
        </w:rPr>
        <w:t>rastojanje</w:t>
      </w:r>
      <w:r w:rsidR="00EE0D2A">
        <w:rPr>
          <w:color w:val="000000"/>
        </w:rPr>
        <w:t xml:space="preserve"> </w:t>
      </w:r>
      <w:r>
        <w:rPr>
          <w:color w:val="000000"/>
        </w:rPr>
        <w:t>između</w:t>
      </w:r>
      <w:r w:rsidR="00EE0D2A">
        <w:rPr>
          <w:color w:val="000000"/>
        </w:rPr>
        <w:t xml:space="preserve"> </w:t>
      </w:r>
      <w:r>
        <w:rPr>
          <w:color w:val="000000"/>
        </w:rPr>
        <w:t>dva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privrednih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sportskih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iznositi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5,0 m </w:t>
      </w:r>
      <w:r>
        <w:rPr>
          <w:color w:val="000000"/>
        </w:rPr>
        <w:t>mereno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osovine</w:t>
      </w:r>
      <w:r w:rsidR="00EE0D2A">
        <w:rPr>
          <w:color w:val="000000"/>
        </w:rPr>
        <w:t xml:space="preserve"> </w:t>
      </w:r>
      <w:r>
        <w:rPr>
          <w:color w:val="000000"/>
        </w:rPr>
        <w:t>tih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18.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lastRenderedPageBreak/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 </w:t>
      </w:r>
      <w:r>
        <w:rPr>
          <w:color w:val="000000"/>
        </w:rPr>
        <w:t>oko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obezbediti</w:t>
      </w:r>
      <w:r w:rsidR="00EE0D2A">
        <w:rPr>
          <w:color w:val="000000"/>
        </w:rPr>
        <w:t xml:space="preserve"> </w:t>
      </w:r>
      <w:r>
        <w:rPr>
          <w:color w:val="000000"/>
        </w:rPr>
        <w:t>vodonepropustan</w:t>
      </w:r>
      <w:r w:rsidR="00EE0D2A">
        <w:rPr>
          <w:color w:val="000000"/>
        </w:rPr>
        <w:t xml:space="preserve"> </w:t>
      </w:r>
      <w:r>
        <w:rPr>
          <w:color w:val="000000"/>
        </w:rPr>
        <w:t>prostor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10 l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prihvat</w:t>
      </w:r>
      <w:r w:rsidR="00EE0D2A">
        <w:rPr>
          <w:color w:val="000000"/>
        </w:rPr>
        <w:t xml:space="preserve"> </w:t>
      </w:r>
      <w:r>
        <w:rPr>
          <w:color w:val="000000"/>
        </w:rPr>
        <w:t>iscurelog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19.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Uređaji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5</w:t>
      </w:r>
      <w:proofErr w:type="gramStart"/>
      <w:r w:rsidR="00EE0D2A">
        <w:rPr>
          <w:color w:val="000000"/>
        </w:rPr>
        <w:t>,0</w:t>
      </w:r>
      <w:proofErr w:type="gramEnd"/>
      <w:r w:rsidR="00EE0D2A">
        <w:rPr>
          <w:color w:val="000000"/>
        </w:rPr>
        <w:t xml:space="preserve"> m </w:t>
      </w:r>
      <w:r>
        <w:rPr>
          <w:color w:val="000000"/>
        </w:rPr>
        <w:t>udalјeni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najbližeg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kontrolu</w:t>
      </w:r>
      <w:r w:rsidR="00EE0D2A">
        <w:rPr>
          <w:color w:val="000000"/>
        </w:rPr>
        <w:t xml:space="preserve"> </w:t>
      </w:r>
      <w:r>
        <w:rPr>
          <w:color w:val="000000"/>
        </w:rPr>
        <w:t>pritiska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pneumaticima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izmenu</w:t>
      </w:r>
      <w:r w:rsidR="00EE0D2A">
        <w:rPr>
          <w:color w:val="000000"/>
        </w:rPr>
        <w:t xml:space="preserve"> </w:t>
      </w:r>
      <w:r>
        <w:rPr>
          <w:color w:val="000000"/>
        </w:rPr>
        <w:t>ulјa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motoru</w:t>
      </w:r>
      <w:r w:rsidR="00EE0D2A">
        <w:rPr>
          <w:color w:val="000000"/>
        </w:rPr>
        <w:t xml:space="preserve"> </w:t>
      </w:r>
      <w:r>
        <w:rPr>
          <w:color w:val="000000"/>
        </w:rPr>
        <w:t>odnosno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najbližeg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ulјa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loženje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20.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Pumpe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kompresori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pretakanje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nalaziti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propisanoj</w:t>
      </w:r>
      <w:r w:rsidR="00EE0D2A">
        <w:rPr>
          <w:color w:val="000000"/>
        </w:rPr>
        <w:t xml:space="preserve"> </w:t>
      </w:r>
      <w:r>
        <w:rPr>
          <w:color w:val="000000"/>
        </w:rPr>
        <w:t>udalјenosti</w:t>
      </w:r>
      <w:r w:rsidR="00EE0D2A">
        <w:rPr>
          <w:color w:val="000000"/>
        </w:rPr>
        <w:t xml:space="preserve">,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to</w:t>
      </w:r>
      <w:r w:rsidR="00EE0D2A">
        <w:rPr>
          <w:color w:val="000000"/>
        </w:rPr>
        <w:t>:</w:t>
      </w:r>
    </w:p>
    <w:p w:rsidR="006A5059" w:rsidRDefault="00EE0D2A">
      <w:pPr>
        <w:spacing w:after="150"/>
      </w:pPr>
      <w:r>
        <w:rPr>
          <w:color w:val="000000"/>
        </w:rPr>
        <w:t xml:space="preserve">1) </w:t>
      </w:r>
      <w:proofErr w:type="gramStart"/>
      <w:r w:rsidR="00B67D4B"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gabarita</w:t>
      </w:r>
      <w:r>
        <w:rPr>
          <w:color w:val="000000"/>
        </w:rPr>
        <w:t xml:space="preserve"> </w:t>
      </w:r>
      <w:r w:rsidR="00B67D4B">
        <w:rPr>
          <w:color w:val="000000"/>
        </w:rPr>
        <w:t>podzemnog</w:t>
      </w:r>
      <w:r>
        <w:rPr>
          <w:color w:val="000000"/>
        </w:rPr>
        <w:t xml:space="preserve"> </w:t>
      </w:r>
      <w:r w:rsidR="00B67D4B">
        <w:rPr>
          <w:color w:val="000000"/>
        </w:rPr>
        <w:t>skladišnog</w:t>
      </w:r>
      <w:r>
        <w:rPr>
          <w:color w:val="000000"/>
        </w:rPr>
        <w:t xml:space="preserve"> </w:t>
      </w:r>
      <w:r w:rsidR="00B67D4B">
        <w:rPr>
          <w:color w:val="000000"/>
        </w:rPr>
        <w:t>rezervoara</w:t>
      </w:r>
      <w:r>
        <w:rPr>
          <w:color w:val="000000"/>
        </w:rPr>
        <w:t xml:space="preserve"> </w:t>
      </w:r>
      <w:r w:rsidR="00B67D4B">
        <w:rPr>
          <w:color w:val="000000"/>
        </w:rPr>
        <w:t>mereno</w:t>
      </w:r>
      <w:r>
        <w:rPr>
          <w:color w:val="000000"/>
        </w:rPr>
        <w:t xml:space="preserve"> </w:t>
      </w:r>
      <w:r w:rsidR="00B67D4B">
        <w:rPr>
          <w:color w:val="000000"/>
        </w:rPr>
        <w:t>horizontalno</w:t>
      </w:r>
      <w:r>
        <w:rPr>
          <w:color w:val="000000"/>
        </w:rPr>
        <w:t xml:space="preserve"> – </w:t>
      </w:r>
      <w:r w:rsidR="00B67D4B">
        <w:rPr>
          <w:color w:val="000000"/>
        </w:rPr>
        <w:t>najmanje</w:t>
      </w:r>
      <w:r>
        <w:rPr>
          <w:color w:val="000000"/>
        </w:rPr>
        <w:t xml:space="preserve"> 1,0 m;</w:t>
      </w:r>
    </w:p>
    <w:p w:rsidR="006A5059" w:rsidRDefault="00EE0D2A">
      <w:pPr>
        <w:spacing w:after="150"/>
      </w:pPr>
      <w:r>
        <w:rPr>
          <w:color w:val="000000"/>
        </w:rPr>
        <w:t xml:space="preserve">2) </w:t>
      </w:r>
      <w:r w:rsidR="00B67D4B">
        <w:rPr>
          <w:color w:val="000000"/>
        </w:rPr>
        <w:t>od</w:t>
      </w:r>
      <w:r>
        <w:rPr>
          <w:color w:val="000000"/>
        </w:rPr>
        <w:t xml:space="preserve"> </w:t>
      </w:r>
      <w:r w:rsidR="00B67D4B">
        <w:rPr>
          <w:color w:val="000000"/>
        </w:rPr>
        <w:t>priklјučnog</w:t>
      </w:r>
      <w:r>
        <w:rPr>
          <w:color w:val="000000"/>
        </w:rPr>
        <w:t xml:space="preserve"> </w:t>
      </w:r>
      <w:r w:rsidR="00B67D4B">
        <w:rPr>
          <w:color w:val="000000"/>
        </w:rPr>
        <w:t>uređaja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auto</w:t>
      </w:r>
      <w:r>
        <w:rPr>
          <w:color w:val="000000"/>
        </w:rPr>
        <w:t xml:space="preserve"> </w:t>
      </w:r>
      <w:r w:rsidR="00B67D4B">
        <w:rPr>
          <w:color w:val="000000"/>
        </w:rPr>
        <w:t>cisternu</w:t>
      </w:r>
      <w:r>
        <w:rPr>
          <w:color w:val="000000"/>
        </w:rPr>
        <w:t xml:space="preserve"> – </w:t>
      </w:r>
      <w:r w:rsidR="00B67D4B">
        <w:rPr>
          <w:color w:val="000000"/>
        </w:rPr>
        <w:t>najmanje</w:t>
      </w:r>
      <w:r>
        <w:rPr>
          <w:color w:val="000000"/>
        </w:rPr>
        <w:t xml:space="preserve"> 1</w:t>
      </w:r>
      <w:proofErr w:type="gramStart"/>
      <w:r>
        <w:rPr>
          <w:color w:val="000000"/>
        </w:rPr>
        <w:t>,0</w:t>
      </w:r>
      <w:proofErr w:type="gramEnd"/>
      <w:r>
        <w:rPr>
          <w:color w:val="000000"/>
        </w:rPr>
        <w:t xml:space="preserve"> m;</w:t>
      </w:r>
    </w:p>
    <w:p w:rsidR="006A5059" w:rsidRDefault="00EE0D2A">
      <w:pPr>
        <w:spacing w:after="150"/>
      </w:pPr>
      <w:r>
        <w:rPr>
          <w:color w:val="000000"/>
        </w:rPr>
        <w:t xml:space="preserve">3) </w:t>
      </w:r>
      <w:proofErr w:type="gramStart"/>
      <w:r w:rsidR="00B67D4B">
        <w:rPr>
          <w:color w:val="000000"/>
        </w:rPr>
        <w:t>od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pristupnog</w:t>
      </w:r>
      <w:r>
        <w:rPr>
          <w:color w:val="000000"/>
        </w:rPr>
        <w:t xml:space="preserve"> </w:t>
      </w:r>
      <w:r w:rsidR="00B67D4B">
        <w:rPr>
          <w:color w:val="000000"/>
        </w:rPr>
        <w:t>puta</w:t>
      </w:r>
      <w:r>
        <w:rPr>
          <w:color w:val="000000"/>
        </w:rPr>
        <w:t xml:space="preserve"> </w:t>
      </w:r>
      <w:r w:rsidR="00B67D4B">
        <w:rPr>
          <w:color w:val="000000"/>
        </w:rPr>
        <w:t>pretakališta</w:t>
      </w:r>
      <w:r>
        <w:rPr>
          <w:color w:val="000000"/>
        </w:rPr>
        <w:t xml:space="preserve"> – </w:t>
      </w:r>
      <w:r w:rsidR="00B67D4B">
        <w:rPr>
          <w:color w:val="000000"/>
        </w:rPr>
        <w:t>najmanje</w:t>
      </w:r>
      <w:r>
        <w:rPr>
          <w:color w:val="000000"/>
        </w:rPr>
        <w:t xml:space="preserve"> 2,0 m.</w:t>
      </w:r>
    </w:p>
    <w:p w:rsidR="006A5059" w:rsidRDefault="00B67D4B">
      <w:pPr>
        <w:spacing w:after="150"/>
      </w:pPr>
      <w:r>
        <w:rPr>
          <w:color w:val="000000"/>
        </w:rPr>
        <w:t>Pumpe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kompresori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pretakanje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postavlјeni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direktno</w:t>
      </w:r>
      <w:r w:rsidR="00EE0D2A">
        <w:rPr>
          <w:color w:val="000000"/>
        </w:rPr>
        <w:t xml:space="preserve"> </w:t>
      </w:r>
      <w:r>
        <w:rPr>
          <w:color w:val="000000"/>
        </w:rPr>
        <w:t>pričvršćeni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betonski</w:t>
      </w:r>
      <w:r w:rsidR="00EE0D2A">
        <w:rPr>
          <w:color w:val="000000"/>
        </w:rPr>
        <w:t xml:space="preserve"> </w:t>
      </w:r>
      <w:r>
        <w:rPr>
          <w:color w:val="000000"/>
        </w:rPr>
        <w:t>temelј</w:t>
      </w:r>
      <w:r w:rsidR="00EE0D2A">
        <w:rPr>
          <w:color w:val="000000"/>
        </w:rPr>
        <w:t xml:space="preserve">, </w:t>
      </w:r>
      <w:r>
        <w:rPr>
          <w:color w:val="000000"/>
        </w:rPr>
        <w:t>čiji</w:t>
      </w:r>
      <w:r w:rsidR="00EE0D2A">
        <w:rPr>
          <w:color w:val="000000"/>
        </w:rPr>
        <w:t xml:space="preserve"> </w:t>
      </w:r>
      <w:r>
        <w:rPr>
          <w:color w:val="000000"/>
        </w:rPr>
        <w:t>nivo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0</w:t>
      </w:r>
      <w:proofErr w:type="gramStart"/>
      <w:r w:rsidR="00EE0D2A">
        <w:rPr>
          <w:color w:val="000000"/>
        </w:rPr>
        <w:t>,1</w:t>
      </w:r>
      <w:proofErr w:type="gramEnd"/>
      <w:r w:rsidR="00EE0D2A">
        <w:rPr>
          <w:color w:val="000000"/>
        </w:rPr>
        <w:t xml:space="preserve"> m </w:t>
      </w:r>
      <w:r>
        <w:rPr>
          <w:color w:val="000000"/>
        </w:rPr>
        <w:t>iznad</w:t>
      </w:r>
      <w:r w:rsidR="00EE0D2A">
        <w:rPr>
          <w:color w:val="000000"/>
        </w:rPr>
        <w:t xml:space="preserve"> </w:t>
      </w:r>
      <w:r>
        <w:rPr>
          <w:color w:val="000000"/>
        </w:rPr>
        <w:t>okolnog</w:t>
      </w:r>
      <w:r w:rsidR="00EE0D2A">
        <w:rPr>
          <w:color w:val="000000"/>
        </w:rPr>
        <w:t xml:space="preserve"> </w:t>
      </w:r>
      <w:r>
        <w:rPr>
          <w:color w:val="000000"/>
        </w:rPr>
        <w:t>terena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Temelјi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postavlјanje</w:t>
      </w:r>
      <w:r w:rsidR="00EE0D2A">
        <w:rPr>
          <w:color w:val="000000"/>
        </w:rPr>
        <w:t xml:space="preserve"> </w:t>
      </w:r>
      <w:r>
        <w:rPr>
          <w:color w:val="000000"/>
        </w:rPr>
        <w:t>pumpe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kompresora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pretakanje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udalјeni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gabarita</w:t>
      </w:r>
      <w:r w:rsidR="00EE0D2A">
        <w:rPr>
          <w:color w:val="000000"/>
        </w:rPr>
        <w:t xml:space="preserve"> </w:t>
      </w:r>
      <w:r>
        <w:rPr>
          <w:color w:val="000000"/>
        </w:rPr>
        <w:t>podzemnog</w:t>
      </w:r>
      <w:r w:rsidR="00EE0D2A">
        <w:rPr>
          <w:color w:val="000000"/>
        </w:rPr>
        <w:t xml:space="preserve"> </w:t>
      </w:r>
      <w:r>
        <w:rPr>
          <w:color w:val="000000"/>
        </w:rPr>
        <w:t>skladišnog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1</w:t>
      </w:r>
      <w:proofErr w:type="gramStart"/>
      <w:r w:rsidR="00EE0D2A">
        <w:rPr>
          <w:color w:val="000000"/>
        </w:rPr>
        <w:t>,0</w:t>
      </w:r>
      <w:proofErr w:type="gramEnd"/>
      <w:r w:rsidR="00EE0D2A">
        <w:rPr>
          <w:color w:val="000000"/>
        </w:rPr>
        <w:t xml:space="preserve"> m </w:t>
      </w:r>
      <w:r>
        <w:rPr>
          <w:color w:val="000000"/>
        </w:rPr>
        <w:t>mereno</w:t>
      </w:r>
      <w:r w:rsidR="00EE0D2A">
        <w:rPr>
          <w:color w:val="000000"/>
        </w:rPr>
        <w:t xml:space="preserve"> </w:t>
      </w:r>
      <w:r>
        <w:rPr>
          <w:color w:val="000000"/>
        </w:rPr>
        <w:t>horizontalno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Izuzetno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</w:t>
      </w:r>
      <w:r w:rsidR="00EE0D2A">
        <w:rPr>
          <w:color w:val="000000"/>
        </w:rPr>
        <w:t xml:space="preserve">. 2. </w:t>
      </w:r>
      <w:proofErr w:type="gramStart"/>
      <w:r>
        <w:rPr>
          <w:color w:val="000000"/>
        </w:rPr>
        <w:t>i</w:t>
      </w:r>
      <w:proofErr w:type="gramEnd"/>
      <w:r w:rsidR="00EE0D2A">
        <w:rPr>
          <w:color w:val="000000"/>
        </w:rPr>
        <w:t xml:space="preserve"> 3.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dozvoliti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postavlјanje</w:t>
      </w:r>
      <w:r w:rsidR="00EE0D2A">
        <w:rPr>
          <w:color w:val="000000"/>
        </w:rPr>
        <w:t xml:space="preserve"> </w:t>
      </w:r>
      <w:r>
        <w:rPr>
          <w:color w:val="000000"/>
        </w:rPr>
        <w:t>pumpe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unutrašnjosti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, </w:t>
      </w:r>
      <w:r>
        <w:rPr>
          <w:color w:val="000000"/>
        </w:rPr>
        <w:t>ukoliko</w:t>
      </w:r>
      <w:r w:rsidR="00EE0D2A">
        <w:rPr>
          <w:color w:val="000000"/>
        </w:rPr>
        <w:t xml:space="preserve"> </w:t>
      </w:r>
      <w:r>
        <w:rPr>
          <w:color w:val="000000"/>
        </w:rPr>
        <w:t>odgovaraju</w:t>
      </w:r>
      <w:r w:rsidR="00EE0D2A">
        <w:rPr>
          <w:color w:val="000000"/>
        </w:rPr>
        <w:t xml:space="preserve"> </w:t>
      </w:r>
      <w:r>
        <w:rPr>
          <w:color w:val="000000"/>
        </w:rPr>
        <w:t>posebnim</w:t>
      </w:r>
      <w:r w:rsidR="00EE0D2A">
        <w:rPr>
          <w:color w:val="000000"/>
        </w:rPr>
        <w:t xml:space="preserve"> </w:t>
      </w:r>
      <w:r>
        <w:rPr>
          <w:color w:val="000000"/>
        </w:rPr>
        <w:t>propisima</w:t>
      </w:r>
      <w:r w:rsidR="00EE0D2A">
        <w:rPr>
          <w:color w:val="000000"/>
        </w:rPr>
        <w:t xml:space="preserve"> </w:t>
      </w:r>
      <w:r>
        <w:rPr>
          <w:color w:val="000000"/>
        </w:rPr>
        <w:t>o</w:t>
      </w:r>
      <w:r w:rsidR="00EE0D2A">
        <w:rPr>
          <w:color w:val="000000"/>
        </w:rPr>
        <w:t xml:space="preserve"> </w:t>
      </w:r>
      <w:r>
        <w:rPr>
          <w:color w:val="000000"/>
        </w:rPr>
        <w:t>zaštiti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eksplozije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3. </w:t>
      </w:r>
      <w:r w:rsidR="00B67D4B">
        <w:rPr>
          <w:b/>
          <w:color w:val="000000"/>
        </w:rPr>
        <w:t>Cevovodi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21.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Cevovodi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polažu</w:t>
      </w:r>
      <w:r w:rsidR="00EE0D2A">
        <w:rPr>
          <w:color w:val="000000"/>
        </w:rPr>
        <w:t xml:space="preserve"> </w:t>
      </w:r>
      <w:r>
        <w:rPr>
          <w:color w:val="000000"/>
        </w:rPr>
        <w:t>podzemno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zaštićeni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korozije</w:t>
      </w:r>
      <w:r w:rsidR="00EE0D2A">
        <w:rPr>
          <w:color w:val="000000"/>
        </w:rPr>
        <w:t xml:space="preserve">, </w:t>
      </w:r>
      <w:r>
        <w:rPr>
          <w:color w:val="000000"/>
        </w:rPr>
        <w:t>a</w:t>
      </w:r>
      <w:r w:rsidR="00EE0D2A">
        <w:rPr>
          <w:color w:val="000000"/>
        </w:rPr>
        <w:t xml:space="preserve"> </w:t>
      </w:r>
      <w:r>
        <w:rPr>
          <w:color w:val="000000"/>
        </w:rPr>
        <w:t>spajaju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nepropusnim</w:t>
      </w:r>
      <w:r w:rsidR="00EE0D2A">
        <w:rPr>
          <w:color w:val="000000"/>
        </w:rPr>
        <w:t xml:space="preserve"> </w:t>
      </w:r>
      <w:r>
        <w:rPr>
          <w:color w:val="000000"/>
        </w:rPr>
        <w:t>vezama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cevovodi</w:t>
      </w:r>
      <w:r w:rsidR="00EE0D2A">
        <w:rPr>
          <w:color w:val="000000"/>
        </w:rPr>
        <w:t xml:space="preserve"> </w:t>
      </w:r>
      <w:r>
        <w:rPr>
          <w:color w:val="000000"/>
        </w:rPr>
        <w:t>polažu</w:t>
      </w:r>
      <w:r w:rsidR="00EE0D2A">
        <w:rPr>
          <w:color w:val="000000"/>
        </w:rPr>
        <w:t xml:space="preserve"> </w:t>
      </w:r>
      <w:r>
        <w:rPr>
          <w:color w:val="000000"/>
        </w:rPr>
        <w:t>direktno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zemlјu</w:t>
      </w:r>
      <w:r w:rsidR="00EE0D2A">
        <w:rPr>
          <w:color w:val="000000"/>
        </w:rPr>
        <w:t xml:space="preserve">,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ukopati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0</w:t>
      </w:r>
      <w:proofErr w:type="gramStart"/>
      <w:r w:rsidR="00EE0D2A">
        <w:rPr>
          <w:color w:val="000000"/>
        </w:rPr>
        <w:t>,8</w:t>
      </w:r>
      <w:proofErr w:type="gramEnd"/>
      <w:r w:rsidR="00EE0D2A">
        <w:rPr>
          <w:color w:val="000000"/>
        </w:rPr>
        <w:t xml:space="preserve"> m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obložiti</w:t>
      </w:r>
      <w:r w:rsidR="00EE0D2A">
        <w:rPr>
          <w:color w:val="000000"/>
        </w:rPr>
        <w:t xml:space="preserve"> </w:t>
      </w:r>
      <w:r>
        <w:rPr>
          <w:color w:val="000000"/>
        </w:rPr>
        <w:t>slojem</w:t>
      </w:r>
      <w:r w:rsidR="00EE0D2A">
        <w:rPr>
          <w:color w:val="000000"/>
        </w:rPr>
        <w:t xml:space="preserve"> </w:t>
      </w:r>
      <w:r>
        <w:rPr>
          <w:color w:val="000000"/>
        </w:rPr>
        <w:t>peska</w:t>
      </w:r>
      <w:r w:rsidR="00EE0D2A">
        <w:rPr>
          <w:color w:val="000000"/>
        </w:rPr>
        <w:t xml:space="preserve"> </w:t>
      </w:r>
      <w:r>
        <w:rPr>
          <w:color w:val="000000"/>
        </w:rPr>
        <w:t>deblјine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0,15 m.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cevovodi</w:t>
      </w:r>
      <w:r w:rsidR="00EE0D2A">
        <w:rPr>
          <w:color w:val="000000"/>
        </w:rPr>
        <w:t xml:space="preserve"> </w:t>
      </w:r>
      <w:r>
        <w:rPr>
          <w:color w:val="000000"/>
        </w:rPr>
        <w:t>prolaze</w:t>
      </w:r>
      <w:r w:rsidR="00EE0D2A">
        <w:rPr>
          <w:color w:val="000000"/>
        </w:rPr>
        <w:t xml:space="preserve"> </w:t>
      </w:r>
      <w:r>
        <w:rPr>
          <w:color w:val="000000"/>
        </w:rPr>
        <w:t>ispod</w:t>
      </w:r>
      <w:r w:rsidR="00EE0D2A">
        <w:rPr>
          <w:color w:val="000000"/>
        </w:rPr>
        <w:t xml:space="preserve"> </w:t>
      </w:r>
      <w:r>
        <w:rPr>
          <w:color w:val="000000"/>
        </w:rPr>
        <w:t>kolovoza</w:t>
      </w:r>
      <w:r w:rsidR="00EE0D2A">
        <w:rPr>
          <w:color w:val="000000"/>
        </w:rPr>
        <w:t xml:space="preserve">,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zaštiti</w:t>
      </w:r>
      <w:r w:rsidR="00EE0D2A">
        <w:rPr>
          <w:color w:val="000000"/>
        </w:rPr>
        <w:t xml:space="preserve"> </w:t>
      </w:r>
      <w:r>
        <w:rPr>
          <w:color w:val="000000"/>
        </w:rPr>
        <w:t>konstrukcijom</w:t>
      </w:r>
      <w:r w:rsidR="00EE0D2A">
        <w:rPr>
          <w:color w:val="000000"/>
        </w:rPr>
        <w:t xml:space="preserve"> </w:t>
      </w:r>
      <w:r>
        <w:rPr>
          <w:color w:val="000000"/>
        </w:rPr>
        <w:t>koja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statički</w:t>
      </w:r>
      <w:r w:rsidR="00EE0D2A">
        <w:rPr>
          <w:color w:val="000000"/>
        </w:rPr>
        <w:t xml:space="preserve"> </w:t>
      </w:r>
      <w:r>
        <w:rPr>
          <w:color w:val="000000"/>
        </w:rPr>
        <w:t>proračunata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izdrži</w:t>
      </w:r>
      <w:r w:rsidR="00EE0D2A">
        <w:rPr>
          <w:color w:val="000000"/>
        </w:rPr>
        <w:t xml:space="preserve"> </w:t>
      </w:r>
      <w:r>
        <w:rPr>
          <w:color w:val="000000"/>
        </w:rPr>
        <w:t>predviđeno</w:t>
      </w:r>
      <w:r w:rsidR="00EE0D2A">
        <w:rPr>
          <w:color w:val="000000"/>
        </w:rPr>
        <w:t xml:space="preserve"> </w:t>
      </w:r>
      <w:r>
        <w:rPr>
          <w:color w:val="000000"/>
        </w:rPr>
        <w:t>opterećenje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Izuzetno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2.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</w:t>
      </w:r>
      <w:r>
        <w:rPr>
          <w:color w:val="000000"/>
        </w:rPr>
        <w:t>dozvolјava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ukopavanje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manjim</w:t>
      </w:r>
      <w:r w:rsidR="00EE0D2A">
        <w:rPr>
          <w:color w:val="000000"/>
        </w:rPr>
        <w:t xml:space="preserve"> </w:t>
      </w:r>
      <w:r>
        <w:rPr>
          <w:color w:val="000000"/>
        </w:rPr>
        <w:t>dubinama</w:t>
      </w:r>
      <w:r w:rsidR="00EE0D2A">
        <w:rPr>
          <w:color w:val="000000"/>
        </w:rPr>
        <w:t xml:space="preserve">, </w:t>
      </w:r>
      <w:r>
        <w:rPr>
          <w:color w:val="000000"/>
        </w:rPr>
        <w:t>ukoliko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pogledu</w:t>
      </w:r>
      <w:r w:rsidR="00EE0D2A">
        <w:rPr>
          <w:color w:val="000000"/>
        </w:rPr>
        <w:t xml:space="preserve"> </w:t>
      </w:r>
      <w:r>
        <w:rPr>
          <w:color w:val="000000"/>
        </w:rPr>
        <w:t>zaštite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eksplozije</w:t>
      </w:r>
      <w:r w:rsidR="00EE0D2A">
        <w:rPr>
          <w:color w:val="000000"/>
        </w:rPr>
        <w:t xml:space="preserve"> </w:t>
      </w:r>
      <w:r>
        <w:rPr>
          <w:color w:val="000000"/>
        </w:rPr>
        <w:t>proizvođač</w:t>
      </w:r>
      <w:r w:rsidR="00EE0D2A">
        <w:rPr>
          <w:color w:val="000000"/>
        </w:rPr>
        <w:t xml:space="preserve"> </w:t>
      </w:r>
      <w:r>
        <w:rPr>
          <w:color w:val="000000"/>
        </w:rPr>
        <w:t>cevi</w:t>
      </w:r>
      <w:r w:rsidR="00EE0D2A">
        <w:rPr>
          <w:color w:val="000000"/>
        </w:rPr>
        <w:t xml:space="preserve"> </w:t>
      </w:r>
      <w:r>
        <w:rPr>
          <w:color w:val="000000"/>
        </w:rPr>
        <w:t>odgovarajućom</w:t>
      </w:r>
      <w:r w:rsidR="00EE0D2A">
        <w:rPr>
          <w:color w:val="000000"/>
        </w:rPr>
        <w:t xml:space="preserve"> </w:t>
      </w:r>
      <w:r>
        <w:rPr>
          <w:color w:val="000000"/>
        </w:rPr>
        <w:t>dokumentacijom</w:t>
      </w:r>
      <w:r w:rsidR="00EE0D2A">
        <w:rPr>
          <w:color w:val="000000"/>
        </w:rPr>
        <w:t xml:space="preserve"> </w:t>
      </w:r>
      <w:r>
        <w:rPr>
          <w:color w:val="000000"/>
        </w:rPr>
        <w:t>predvidi</w:t>
      </w:r>
      <w:r w:rsidR="00EE0D2A">
        <w:rPr>
          <w:color w:val="000000"/>
        </w:rPr>
        <w:t xml:space="preserve"> </w:t>
      </w:r>
      <w:r>
        <w:rPr>
          <w:color w:val="000000"/>
        </w:rPr>
        <w:t>takvu</w:t>
      </w:r>
      <w:r w:rsidR="00EE0D2A">
        <w:rPr>
          <w:color w:val="000000"/>
        </w:rPr>
        <w:t xml:space="preserve"> </w:t>
      </w:r>
      <w:r>
        <w:rPr>
          <w:color w:val="000000"/>
        </w:rPr>
        <w:t>mogućnost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4. </w:t>
      </w:r>
      <w:r w:rsidR="00B67D4B">
        <w:rPr>
          <w:b/>
          <w:color w:val="000000"/>
        </w:rPr>
        <w:t>Rezervoari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22.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Gorivo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pogonske</w:t>
      </w:r>
      <w:r w:rsidR="00EE0D2A">
        <w:rPr>
          <w:color w:val="000000"/>
        </w:rPr>
        <w:t xml:space="preserve"> </w:t>
      </w:r>
      <w:r>
        <w:rPr>
          <w:color w:val="000000"/>
        </w:rPr>
        <w:t>motore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plovila</w:t>
      </w:r>
      <w:r w:rsidR="00EE0D2A">
        <w:rPr>
          <w:color w:val="000000"/>
        </w:rPr>
        <w:t xml:space="preserve">, </w:t>
      </w:r>
      <w:r>
        <w:rPr>
          <w:color w:val="000000"/>
        </w:rPr>
        <w:t>manjih</w:t>
      </w:r>
      <w:r w:rsidR="00EE0D2A">
        <w:rPr>
          <w:color w:val="000000"/>
        </w:rPr>
        <w:t xml:space="preserve"> </w:t>
      </w:r>
      <w:r>
        <w:rPr>
          <w:color w:val="000000"/>
        </w:rPr>
        <w:t>privrednih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sportskih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 xml:space="preserve">, </w:t>
      </w:r>
      <w:r>
        <w:rPr>
          <w:color w:val="000000"/>
        </w:rPr>
        <w:t>tečni</w:t>
      </w:r>
      <w:r w:rsidR="00EE0D2A">
        <w:rPr>
          <w:color w:val="000000"/>
        </w:rPr>
        <w:t xml:space="preserve"> </w:t>
      </w:r>
      <w:r>
        <w:rPr>
          <w:color w:val="000000"/>
        </w:rPr>
        <w:t>naftni</w:t>
      </w:r>
      <w:r w:rsidR="00EE0D2A">
        <w:rPr>
          <w:color w:val="000000"/>
        </w:rPr>
        <w:t xml:space="preserve"> </w:t>
      </w:r>
      <w:r>
        <w:rPr>
          <w:color w:val="000000"/>
        </w:rPr>
        <w:lastRenderedPageBreak/>
        <w:t>gas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ulјa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loženje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domaćinstvu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smeštati</w:t>
      </w:r>
      <w:r w:rsidR="00EE0D2A">
        <w:rPr>
          <w:color w:val="000000"/>
        </w:rPr>
        <w:t xml:space="preserve"> </w:t>
      </w:r>
      <w:r>
        <w:rPr>
          <w:color w:val="000000"/>
        </w:rPr>
        <w:t>isklјučivo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posebno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</w:t>
      </w:r>
      <w:r w:rsidR="00EE0D2A">
        <w:rPr>
          <w:color w:val="000000"/>
        </w:rPr>
        <w:t xml:space="preserve"> </w:t>
      </w:r>
      <w:r>
        <w:rPr>
          <w:color w:val="000000"/>
        </w:rPr>
        <w:t>izgrađenim</w:t>
      </w:r>
      <w:r w:rsidR="00EE0D2A">
        <w:rPr>
          <w:color w:val="000000"/>
        </w:rPr>
        <w:t xml:space="preserve"> </w:t>
      </w:r>
      <w:r>
        <w:rPr>
          <w:color w:val="000000"/>
        </w:rPr>
        <w:t>podzemnim</w:t>
      </w:r>
      <w:r w:rsidR="00EE0D2A">
        <w:rPr>
          <w:color w:val="000000"/>
        </w:rPr>
        <w:t xml:space="preserve"> </w:t>
      </w:r>
      <w:r>
        <w:rPr>
          <w:color w:val="000000"/>
        </w:rPr>
        <w:t>rezervoarima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koriste</w:t>
      </w:r>
      <w:r w:rsidR="00EE0D2A">
        <w:rPr>
          <w:color w:val="000000"/>
        </w:rPr>
        <w:t xml:space="preserve">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skladište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potrebe</w:t>
      </w:r>
      <w:r w:rsidR="00EE0D2A">
        <w:rPr>
          <w:color w:val="000000"/>
        </w:rPr>
        <w:t xml:space="preserve"> </w:t>
      </w:r>
      <w:r>
        <w:rPr>
          <w:color w:val="000000"/>
        </w:rPr>
        <w:t>stanice</w:t>
      </w:r>
      <w:r w:rsidR="00EE0D2A">
        <w:rPr>
          <w:color w:val="000000"/>
        </w:rPr>
        <w:t xml:space="preserve">, </w:t>
      </w:r>
      <w:r>
        <w:rPr>
          <w:color w:val="000000"/>
        </w:rPr>
        <w:t>pri</w:t>
      </w:r>
      <w:r w:rsidR="00EE0D2A">
        <w:rPr>
          <w:color w:val="000000"/>
        </w:rPr>
        <w:t xml:space="preserve"> </w:t>
      </w:r>
      <w:r>
        <w:rPr>
          <w:color w:val="000000"/>
        </w:rPr>
        <w:t>čemu</w:t>
      </w:r>
      <w:r w:rsidR="00EE0D2A">
        <w:rPr>
          <w:color w:val="000000"/>
        </w:rPr>
        <w:t xml:space="preserve"> </w:t>
      </w:r>
      <w:r>
        <w:rPr>
          <w:color w:val="000000"/>
        </w:rPr>
        <w:t>su</w:t>
      </w:r>
      <w:r w:rsidR="00EE0D2A">
        <w:rPr>
          <w:color w:val="000000"/>
        </w:rPr>
        <w:t xml:space="preserve"> </w:t>
      </w:r>
      <w:r>
        <w:rPr>
          <w:color w:val="000000"/>
        </w:rPr>
        <w:t>rastojanja</w:t>
      </w:r>
      <w:r w:rsidR="00EE0D2A">
        <w:rPr>
          <w:color w:val="000000"/>
        </w:rPr>
        <w:t xml:space="preserve"> </w:t>
      </w:r>
      <w:r>
        <w:rPr>
          <w:color w:val="000000"/>
        </w:rPr>
        <w:t>između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minimalno</w:t>
      </w:r>
      <w:r w:rsidR="00EE0D2A">
        <w:rPr>
          <w:color w:val="000000"/>
        </w:rPr>
        <w:t xml:space="preserve"> 0,6 m </w:t>
      </w:r>
      <w:r>
        <w:rPr>
          <w:color w:val="000000"/>
        </w:rPr>
        <w:t>mereno</w:t>
      </w:r>
      <w:r w:rsidR="00EE0D2A">
        <w:rPr>
          <w:color w:val="000000"/>
        </w:rPr>
        <w:t xml:space="preserve"> </w:t>
      </w:r>
      <w:r>
        <w:rPr>
          <w:color w:val="000000"/>
        </w:rPr>
        <w:t>horizontalno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gabarita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t>Okno</w:t>
      </w:r>
      <w:r w:rsidR="00EE0D2A">
        <w:rPr>
          <w:color w:val="000000"/>
        </w:rPr>
        <w:t xml:space="preserve"> </w:t>
      </w:r>
      <w:r>
        <w:rPr>
          <w:color w:val="000000"/>
        </w:rPr>
        <w:t>iznad</w:t>
      </w:r>
      <w:r w:rsidR="00EE0D2A">
        <w:rPr>
          <w:color w:val="000000"/>
        </w:rPr>
        <w:t xml:space="preserve"> </w:t>
      </w:r>
      <w:r>
        <w:rPr>
          <w:color w:val="000000"/>
        </w:rPr>
        <w:t>ulaznog</w:t>
      </w:r>
      <w:r w:rsidR="00EE0D2A">
        <w:rPr>
          <w:color w:val="000000"/>
        </w:rPr>
        <w:t xml:space="preserve"> </w:t>
      </w:r>
      <w:r>
        <w:rPr>
          <w:color w:val="000000"/>
        </w:rPr>
        <w:t>otvora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, </w:t>
      </w:r>
      <w:r>
        <w:rPr>
          <w:color w:val="000000"/>
        </w:rPr>
        <w:t>odnosno</w:t>
      </w:r>
      <w:r w:rsidR="00EE0D2A">
        <w:rPr>
          <w:color w:val="000000"/>
        </w:rPr>
        <w:t xml:space="preserve"> </w:t>
      </w:r>
      <w:r>
        <w:rPr>
          <w:color w:val="000000"/>
        </w:rPr>
        <w:t>okno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kome</w:t>
      </w:r>
      <w:r w:rsidR="00EE0D2A">
        <w:rPr>
          <w:color w:val="000000"/>
        </w:rPr>
        <w:t xml:space="preserve"> </w:t>
      </w:r>
      <w:r>
        <w:rPr>
          <w:color w:val="000000"/>
        </w:rPr>
        <w:t>su</w:t>
      </w:r>
      <w:r w:rsidR="00EE0D2A">
        <w:rPr>
          <w:color w:val="000000"/>
        </w:rPr>
        <w:t xml:space="preserve"> </w:t>
      </w:r>
      <w:r>
        <w:rPr>
          <w:color w:val="000000"/>
        </w:rPr>
        <w:t>smešteni</w:t>
      </w:r>
      <w:r w:rsidR="00EE0D2A">
        <w:rPr>
          <w:color w:val="000000"/>
        </w:rPr>
        <w:t xml:space="preserve"> </w:t>
      </w:r>
      <w:r>
        <w:rPr>
          <w:color w:val="000000"/>
        </w:rPr>
        <w:t>priklјučci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punjenje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(</w:t>
      </w: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su</w:t>
      </w:r>
      <w:r w:rsidR="00EE0D2A">
        <w:rPr>
          <w:color w:val="000000"/>
        </w:rPr>
        <w:t xml:space="preserve"> </w:t>
      </w:r>
      <w:r>
        <w:rPr>
          <w:color w:val="000000"/>
        </w:rPr>
        <w:t>locirani</w:t>
      </w:r>
      <w:r w:rsidR="00EE0D2A">
        <w:rPr>
          <w:color w:val="000000"/>
        </w:rPr>
        <w:t xml:space="preserve"> </w:t>
      </w:r>
      <w:r>
        <w:rPr>
          <w:color w:val="000000"/>
        </w:rPr>
        <w:t>odvojeno</w:t>
      </w:r>
      <w:r w:rsidR="00EE0D2A">
        <w:rPr>
          <w:color w:val="000000"/>
        </w:rPr>
        <w:t xml:space="preserve">), </w:t>
      </w:r>
      <w:r>
        <w:rPr>
          <w:color w:val="000000"/>
        </w:rPr>
        <w:t>zatvara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poklopcem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bezbedno</w:t>
      </w:r>
      <w:r w:rsidR="00EE0D2A">
        <w:rPr>
          <w:color w:val="000000"/>
        </w:rPr>
        <w:t xml:space="preserve"> </w:t>
      </w:r>
      <w:r>
        <w:rPr>
          <w:color w:val="000000"/>
        </w:rPr>
        <w:t>zaklјučati</w:t>
      </w:r>
      <w:r w:rsidR="00EE0D2A">
        <w:rPr>
          <w:color w:val="000000"/>
        </w:rPr>
        <w:t>.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unutrašnjoj</w:t>
      </w:r>
      <w:r w:rsidR="00EE0D2A">
        <w:rPr>
          <w:color w:val="000000"/>
        </w:rPr>
        <w:t xml:space="preserve"> </w:t>
      </w:r>
      <w:r>
        <w:rPr>
          <w:color w:val="000000"/>
        </w:rPr>
        <w:t>strani</w:t>
      </w:r>
      <w:r w:rsidR="00EE0D2A">
        <w:rPr>
          <w:color w:val="000000"/>
        </w:rPr>
        <w:t xml:space="preserve"> </w:t>
      </w:r>
      <w:r>
        <w:rPr>
          <w:color w:val="000000"/>
        </w:rPr>
        <w:t>poklopca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vidan</w:t>
      </w:r>
      <w:r w:rsidR="00EE0D2A">
        <w:rPr>
          <w:color w:val="000000"/>
        </w:rPr>
        <w:t xml:space="preserve"> </w:t>
      </w:r>
      <w:r>
        <w:rPr>
          <w:color w:val="000000"/>
        </w:rPr>
        <w:t>način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označena</w:t>
      </w:r>
      <w:r w:rsidR="00EE0D2A">
        <w:rPr>
          <w:color w:val="000000"/>
        </w:rPr>
        <w:t xml:space="preserve"> </w:t>
      </w:r>
      <w:r>
        <w:rPr>
          <w:color w:val="000000"/>
        </w:rPr>
        <w:t>vrsta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koja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smešta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t>Okno</w:t>
      </w:r>
      <w:r w:rsidR="00EE0D2A">
        <w:rPr>
          <w:color w:val="000000"/>
        </w:rPr>
        <w:t xml:space="preserve"> </w:t>
      </w:r>
      <w:r>
        <w:rPr>
          <w:color w:val="000000"/>
        </w:rPr>
        <w:t>iznad</w:t>
      </w:r>
      <w:r w:rsidR="00EE0D2A">
        <w:rPr>
          <w:color w:val="000000"/>
        </w:rPr>
        <w:t xml:space="preserve"> </w:t>
      </w:r>
      <w:r>
        <w:rPr>
          <w:color w:val="000000"/>
        </w:rPr>
        <w:t>ulaznog</w:t>
      </w:r>
      <w:r w:rsidR="00EE0D2A">
        <w:rPr>
          <w:color w:val="000000"/>
        </w:rPr>
        <w:t xml:space="preserve"> </w:t>
      </w:r>
      <w:r>
        <w:rPr>
          <w:color w:val="000000"/>
        </w:rPr>
        <w:t>otvora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, </w:t>
      </w:r>
      <w:r>
        <w:rPr>
          <w:color w:val="000000"/>
        </w:rPr>
        <w:t>odnosno</w:t>
      </w:r>
      <w:r w:rsidR="00EE0D2A">
        <w:rPr>
          <w:color w:val="000000"/>
        </w:rPr>
        <w:t xml:space="preserve"> </w:t>
      </w:r>
      <w:r>
        <w:rPr>
          <w:color w:val="000000"/>
        </w:rPr>
        <w:t>okno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kome</w:t>
      </w:r>
      <w:r w:rsidR="00EE0D2A">
        <w:rPr>
          <w:color w:val="000000"/>
        </w:rPr>
        <w:t xml:space="preserve"> </w:t>
      </w:r>
      <w:r>
        <w:rPr>
          <w:color w:val="000000"/>
        </w:rPr>
        <w:t>su</w:t>
      </w:r>
      <w:r w:rsidR="00EE0D2A">
        <w:rPr>
          <w:color w:val="000000"/>
        </w:rPr>
        <w:t xml:space="preserve"> </w:t>
      </w:r>
      <w:r>
        <w:rPr>
          <w:color w:val="000000"/>
        </w:rPr>
        <w:t>smešteni</w:t>
      </w:r>
      <w:r w:rsidR="00EE0D2A">
        <w:rPr>
          <w:color w:val="000000"/>
        </w:rPr>
        <w:t xml:space="preserve"> </w:t>
      </w:r>
      <w:r>
        <w:rPr>
          <w:color w:val="000000"/>
        </w:rPr>
        <w:t>priklјučci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punjenje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(</w:t>
      </w: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su</w:t>
      </w:r>
      <w:r w:rsidR="00EE0D2A">
        <w:rPr>
          <w:color w:val="000000"/>
        </w:rPr>
        <w:t xml:space="preserve"> </w:t>
      </w:r>
      <w:r>
        <w:rPr>
          <w:color w:val="000000"/>
        </w:rPr>
        <w:t>locirani</w:t>
      </w:r>
      <w:r w:rsidR="00EE0D2A">
        <w:rPr>
          <w:color w:val="000000"/>
        </w:rPr>
        <w:t xml:space="preserve"> </w:t>
      </w:r>
      <w:r>
        <w:rPr>
          <w:color w:val="000000"/>
        </w:rPr>
        <w:t>odvojeno</w:t>
      </w:r>
      <w:r w:rsidR="00EE0D2A">
        <w:rPr>
          <w:color w:val="000000"/>
        </w:rPr>
        <w:t xml:space="preserve">),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nepropusno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23.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Ukupna</w:t>
      </w:r>
      <w:r w:rsidR="00EE0D2A">
        <w:rPr>
          <w:color w:val="000000"/>
        </w:rPr>
        <w:t xml:space="preserve"> </w:t>
      </w:r>
      <w:r>
        <w:rPr>
          <w:color w:val="000000"/>
        </w:rPr>
        <w:t>zapremina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zapalјive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gorive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stanici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</w:t>
      </w:r>
      <w:r w:rsidR="00EE0D2A">
        <w:rPr>
          <w:color w:val="000000"/>
        </w:rPr>
        <w:t xml:space="preserve"> </w:t>
      </w:r>
      <w:r>
        <w:rPr>
          <w:color w:val="000000"/>
        </w:rPr>
        <w:t>iznositi</w:t>
      </w:r>
      <w:r w:rsidR="00EE0D2A">
        <w:rPr>
          <w:color w:val="000000"/>
        </w:rPr>
        <w:t xml:space="preserve"> </w:t>
      </w:r>
      <w:r>
        <w:rPr>
          <w:color w:val="000000"/>
        </w:rPr>
        <w:t>više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300 m³, </w:t>
      </w:r>
      <w:r>
        <w:rPr>
          <w:color w:val="000000"/>
        </w:rPr>
        <w:t>s</w:t>
      </w:r>
      <w:r w:rsidR="00EE0D2A">
        <w:rPr>
          <w:color w:val="000000"/>
        </w:rPr>
        <w:t xml:space="preserve"> </w:t>
      </w:r>
      <w:r>
        <w:rPr>
          <w:color w:val="000000"/>
        </w:rPr>
        <w:t>tim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njima</w:t>
      </w:r>
      <w:r w:rsidR="00EE0D2A">
        <w:rPr>
          <w:color w:val="000000"/>
        </w:rPr>
        <w:t xml:space="preserve"> </w:t>
      </w:r>
      <w:r>
        <w:rPr>
          <w:color w:val="000000"/>
        </w:rPr>
        <w:t>zapalјive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kategorije</w:t>
      </w:r>
      <w:r w:rsidR="00EE0D2A">
        <w:rPr>
          <w:color w:val="000000"/>
        </w:rPr>
        <w:t xml:space="preserve"> 1 </w:t>
      </w:r>
      <w:r>
        <w:rPr>
          <w:color w:val="000000"/>
        </w:rPr>
        <w:t>mogu</w:t>
      </w:r>
      <w:r w:rsidR="00EE0D2A">
        <w:rPr>
          <w:color w:val="000000"/>
        </w:rPr>
        <w:t xml:space="preserve"> </w:t>
      </w:r>
      <w:r>
        <w:rPr>
          <w:color w:val="000000"/>
        </w:rPr>
        <w:t>uskladištavati</w:t>
      </w:r>
      <w:r w:rsidR="00EE0D2A">
        <w:rPr>
          <w:color w:val="000000"/>
        </w:rPr>
        <w:t xml:space="preserve"> </w:t>
      </w:r>
      <w:r>
        <w:rPr>
          <w:color w:val="000000"/>
        </w:rPr>
        <w:t>do</w:t>
      </w:r>
      <w:r w:rsidR="00EE0D2A">
        <w:rPr>
          <w:color w:val="000000"/>
        </w:rPr>
        <w:t xml:space="preserve"> 150 m³.</w:t>
      </w:r>
    </w:p>
    <w:p w:rsidR="006A5059" w:rsidRDefault="00B67D4B">
      <w:pPr>
        <w:spacing w:after="150"/>
      </w:pPr>
      <w:r>
        <w:rPr>
          <w:color w:val="000000"/>
        </w:rPr>
        <w:t>Izuzetno</w:t>
      </w:r>
      <w:r w:rsidR="00EE0D2A">
        <w:rPr>
          <w:color w:val="000000"/>
        </w:rPr>
        <w:t xml:space="preserve">,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, </w:t>
      </w:r>
      <w:r>
        <w:rPr>
          <w:color w:val="000000"/>
        </w:rPr>
        <w:t>ukupna</w:t>
      </w:r>
      <w:r w:rsidR="00EE0D2A">
        <w:rPr>
          <w:color w:val="000000"/>
        </w:rPr>
        <w:t xml:space="preserve"> </w:t>
      </w:r>
      <w:r>
        <w:rPr>
          <w:color w:val="000000"/>
        </w:rPr>
        <w:t>zapremina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zapalјive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gorive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stanici</w:t>
      </w:r>
      <w:r w:rsidR="00EE0D2A">
        <w:rPr>
          <w:color w:val="000000"/>
        </w:rPr>
        <w:t xml:space="preserve"> </w:t>
      </w:r>
      <w:r>
        <w:rPr>
          <w:color w:val="000000"/>
        </w:rPr>
        <w:t>izgrađene</w:t>
      </w:r>
      <w:r w:rsidR="00EE0D2A">
        <w:rPr>
          <w:color w:val="000000"/>
        </w:rPr>
        <w:t xml:space="preserve"> </w:t>
      </w:r>
      <w:r>
        <w:rPr>
          <w:color w:val="000000"/>
        </w:rPr>
        <w:t>van</w:t>
      </w:r>
      <w:r w:rsidR="00EE0D2A">
        <w:rPr>
          <w:color w:val="000000"/>
        </w:rPr>
        <w:t xml:space="preserve"> </w:t>
      </w:r>
      <w:r>
        <w:rPr>
          <w:color w:val="000000"/>
        </w:rPr>
        <w:t>naselјenog</w:t>
      </w:r>
      <w:r w:rsidR="00EE0D2A">
        <w:rPr>
          <w:color w:val="000000"/>
        </w:rPr>
        <w:t xml:space="preserve"> </w:t>
      </w:r>
      <w:r>
        <w:rPr>
          <w:color w:val="000000"/>
        </w:rPr>
        <w:t>mesta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iznositi</w:t>
      </w:r>
      <w:r w:rsidR="00EE0D2A">
        <w:rPr>
          <w:color w:val="000000"/>
        </w:rPr>
        <w:t xml:space="preserve"> </w:t>
      </w:r>
      <w:r>
        <w:rPr>
          <w:color w:val="000000"/>
        </w:rPr>
        <w:t>više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300 m³, </w:t>
      </w: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to</w:t>
      </w:r>
      <w:r w:rsidR="00EE0D2A">
        <w:rPr>
          <w:color w:val="000000"/>
        </w:rPr>
        <w:t xml:space="preserve"> </w:t>
      </w:r>
      <w:r>
        <w:rPr>
          <w:color w:val="000000"/>
        </w:rPr>
        <w:t>odobri</w:t>
      </w:r>
      <w:r w:rsidR="00EE0D2A">
        <w:rPr>
          <w:color w:val="000000"/>
        </w:rPr>
        <w:t xml:space="preserve"> </w:t>
      </w:r>
      <w:r>
        <w:rPr>
          <w:color w:val="000000"/>
        </w:rPr>
        <w:t>nadležni</w:t>
      </w:r>
      <w:r w:rsidR="00EE0D2A">
        <w:rPr>
          <w:color w:val="000000"/>
        </w:rPr>
        <w:t xml:space="preserve"> </w:t>
      </w:r>
      <w:r>
        <w:rPr>
          <w:color w:val="000000"/>
        </w:rPr>
        <w:t>organ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Ukupna</w:t>
      </w:r>
      <w:r w:rsidR="00EE0D2A">
        <w:rPr>
          <w:color w:val="000000"/>
        </w:rPr>
        <w:t xml:space="preserve"> </w:t>
      </w:r>
      <w:r>
        <w:rPr>
          <w:color w:val="000000"/>
        </w:rPr>
        <w:t>zapremina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stanice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smešta</w:t>
      </w:r>
      <w:r w:rsidR="00EE0D2A">
        <w:rPr>
          <w:color w:val="000000"/>
        </w:rPr>
        <w:t xml:space="preserve"> </w:t>
      </w:r>
      <w:r>
        <w:rPr>
          <w:color w:val="000000"/>
        </w:rPr>
        <w:t>tečni</w:t>
      </w:r>
      <w:r w:rsidR="00EE0D2A">
        <w:rPr>
          <w:color w:val="000000"/>
        </w:rPr>
        <w:t xml:space="preserve"> </w:t>
      </w:r>
      <w:r>
        <w:rPr>
          <w:color w:val="000000"/>
        </w:rPr>
        <w:t>naftni</w:t>
      </w:r>
      <w:r w:rsidR="00EE0D2A">
        <w:rPr>
          <w:color w:val="000000"/>
        </w:rPr>
        <w:t xml:space="preserve"> </w:t>
      </w:r>
      <w:r>
        <w:rPr>
          <w:color w:val="000000"/>
        </w:rPr>
        <w:t>gas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</w:t>
      </w:r>
      <w:r w:rsidR="00EE0D2A">
        <w:rPr>
          <w:color w:val="000000"/>
        </w:rPr>
        <w:t xml:space="preserve"> </w:t>
      </w:r>
      <w:r>
        <w:rPr>
          <w:color w:val="000000"/>
        </w:rPr>
        <w:t>iznositi</w:t>
      </w:r>
      <w:r w:rsidR="00EE0D2A">
        <w:rPr>
          <w:color w:val="000000"/>
        </w:rPr>
        <w:t xml:space="preserve"> </w:t>
      </w:r>
      <w:r>
        <w:rPr>
          <w:color w:val="000000"/>
        </w:rPr>
        <w:t>više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30 m³.</w:t>
      </w:r>
    </w:p>
    <w:p w:rsidR="006A5059" w:rsidRDefault="00B67D4B">
      <w:pPr>
        <w:spacing w:after="150"/>
      </w:pPr>
      <w:r>
        <w:rPr>
          <w:color w:val="000000"/>
        </w:rPr>
        <w:t>Uređaj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udalјen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8,0 m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ulaznog</w:t>
      </w:r>
      <w:r w:rsidR="00EE0D2A">
        <w:rPr>
          <w:color w:val="000000"/>
        </w:rPr>
        <w:t xml:space="preserve"> </w:t>
      </w:r>
      <w:r>
        <w:rPr>
          <w:color w:val="000000"/>
        </w:rPr>
        <w:t>otvora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, </w:t>
      </w:r>
      <w:r>
        <w:rPr>
          <w:color w:val="000000"/>
        </w:rPr>
        <w:t>a</w:t>
      </w:r>
      <w:r w:rsidR="00EE0D2A">
        <w:rPr>
          <w:color w:val="000000"/>
        </w:rPr>
        <w:t xml:space="preserve"> </w:t>
      </w:r>
      <w:r>
        <w:rPr>
          <w:color w:val="000000"/>
        </w:rPr>
        <w:t>temelј</w:t>
      </w:r>
      <w:r w:rsidR="00EE0D2A">
        <w:rPr>
          <w:color w:val="000000"/>
        </w:rPr>
        <w:t xml:space="preserve"> </w:t>
      </w:r>
      <w:r>
        <w:rPr>
          <w:color w:val="000000"/>
        </w:rPr>
        <w:t>bilo</w:t>
      </w:r>
      <w:r w:rsidR="00EE0D2A">
        <w:rPr>
          <w:color w:val="000000"/>
        </w:rPr>
        <w:t xml:space="preserve"> </w:t>
      </w:r>
      <w:r>
        <w:rPr>
          <w:color w:val="000000"/>
        </w:rPr>
        <w:t>kog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udalјen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1,0 m </w:t>
      </w:r>
      <w:r>
        <w:rPr>
          <w:color w:val="000000"/>
        </w:rPr>
        <w:t>mereno</w:t>
      </w:r>
      <w:r w:rsidR="00EE0D2A">
        <w:rPr>
          <w:color w:val="000000"/>
        </w:rPr>
        <w:t xml:space="preserve"> </w:t>
      </w:r>
      <w:r>
        <w:rPr>
          <w:color w:val="000000"/>
        </w:rPr>
        <w:t>horizontalno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gabarita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5. </w:t>
      </w:r>
      <w:r w:rsidR="00B67D4B">
        <w:rPr>
          <w:b/>
          <w:color w:val="000000"/>
        </w:rPr>
        <w:t>Objekat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smeštaj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zaposlenog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osoblјa</w:t>
      </w:r>
    </w:p>
    <w:p w:rsidR="006A5059" w:rsidRDefault="00B67D4B">
      <w:pPr>
        <w:spacing w:after="120"/>
        <w:jc w:val="center"/>
      </w:pPr>
      <w:proofErr w:type="gramStart"/>
      <w:r>
        <w:rPr>
          <w:b/>
          <w:color w:val="000000"/>
        </w:rPr>
        <w:t>Član</w:t>
      </w:r>
      <w:r w:rsidR="00EE0D2A">
        <w:rPr>
          <w:b/>
          <w:color w:val="000000"/>
        </w:rPr>
        <w:t xml:space="preserve"> 24.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B67D4B">
      <w:pPr>
        <w:spacing w:after="150"/>
      </w:pP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osoblјa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nalaziti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prostori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osoblјa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pomoćne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prostorije</w:t>
      </w:r>
      <w:r w:rsidR="00EE0D2A">
        <w:rPr>
          <w:b/>
          <w:color w:val="000000"/>
        </w:rPr>
        <w:t xml:space="preserve"> (</w:t>
      </w:r>
      <w:r>
        <w:rPr>
          <w:b/>
          <w:color w:val="000000"/>
        </w:rPr>
        <w:t>garderoba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sanitarni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čvor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sl</w:t>
      </w:r>
      <w:r w:rsidR="00EE0D2A">
        <w:rPr>
          <w:b/>
          <w:color w:val="000000"/>
        </w:rPr>
        <w:t xml:space="preserve">.), </w:t>
      </w:r>
      <w:r>
        <w:rPr>
          <w:b/>
          <w:color w:val="000000"/>
        </w:rPr>
        <w:t>prostori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maloprodaju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robe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široke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potrošnje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ulјa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maziva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sredstava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protiv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zamrzavanja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sredstava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kozmetike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zapalјivih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tečnosti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originalnim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pakovanjima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kao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prostor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namenjen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pružanje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usluga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ishrane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pića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površine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E0D2A">
        <w:rPr>
          <w:b/>
          <w:color w:val="000000"/>
        </w:rPr>
        <w:t xml:space="preserve"> 70 m</w:t>
      </w:r>
      <w:r w:rsidR="00EE0D2A">
        <w:rPr>
          <w:b/>
          <w:color w:val="000000"/>
          <w:vertAlign w:val="superscript"/>
        </w:rPr>
        <w:t>2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kojem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boravi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</w:t>
      </w:r>
      <w:r w:rsidR="00EE0D2A">
        <w:rPr>
          <w:b/>
          <w:color w:val="000000"/>
        </w:rPr>
        <w:t xml:space="preserve"> 50 </w:t>
      </w:r>
      <w:r>
        <w:rPr>
          <w:b/>
          <w:color w:val="000000"/>
        </w:rPr>
        <w:t>lica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proofErr w:type="gramStart"/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osoblјa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mogu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držati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ulјa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maziva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sredstva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protiv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zamrzavanja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sredstva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kozmetike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pakovana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pojedinačno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hermetički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zatvorenim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posudama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zapremine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do</w:t>
      </w:r>
      <w:r w:rsidR="00EE0D2A">
        <w:rPr>
          <w:b/>
          <w:color w:val="000000"/>
        </w:rPr>
        <w:t xml:space="preserve"> 5 l.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B67D4B">
      <w:pPr>
        <w:spacing w:after="150"/>
      </w:pPr>
      <w:proofErr w:type="gramStart"/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smeštaj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osoblјa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može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smestiti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EE0D2A">
        <w:rPr>
          <w:b/>
          <w:color w:val="000000"/>
        </w:rPr>
        <w:t xml:space="preserve"> 200 l </w:t>
      </w:r>
      <w:r>
        <w:rPr>
          <w:b/>
          <w:color w:val="000000"/>
        </w:rPr>
        <w:t>zapalјivih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tečnosti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najviše</w:t>
      </w:r>
      <w:r w:rsidR="00EE0D2A">
        <w:rPr>
          <w:b/>
          <w:color w:val="000000"/>
        </w:rPr>
        <w:t xml:space="preserve"> 1.000 l </w:t>
      </w:r>
      <w:r>
        <w:rPr>
          <w:b/>
          <w:color w:val="000000"/>
        </w:rPr>
        <w:t>tečnosti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čija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tačka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palјenja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preko</w:t>
      </w:r>
      <w:r w:rsidR="00EE0D2A">
        <w:rPr>
          <w:b/>
          <w:color w:val="000000"/>
        </w:rPr>
        <w:t xml:space="preserve"> 100 °C.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25.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posebnoj</w:t>
      </w:r>
      <w:r w:rsidR="00EE0D2A">
        <w:rPr>
          <w:color w:val="000000"/>
        </w:rPr>
        <w:t xml:space="preserve"> </w:t>
      </w:r>
      <w:r>
        <w:rPr>
          <w:color w:val="000000"/>
        </w:rPr>
        <w:t>prostoriji</w:t>
      </w:r>
      <w:r w:rsidR="00EE0D2A">
        <w:rPr>
          <w:color w:val="000000"/>
        </w:rPr>
        <w:t xml:space="preserve"> </w:t>
      </w:r>
      <w:r>
        <w:rPr>
          <w:color w:val="000000"/>
        </w:rPr>
        <w:t>objekta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zaposlenog</w:t>
      </w:r>
      <w:r w:rsidR="00EE0D2A">
        <w:rPr>
          <w:color w:val="000000"/>
        </w:rPr>
        <w:t xml:space="preserve"> </w:t>
      </w:r>
      <w:r>
        <w:rPr>
          <w:color w:val="000000"/>
        </w:rPr>
        <w:t>osoblјa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smestiti</w:t>
      </w:r>
      <w:r w:rsidR="00EE0D2A">
        <w:rPr>
          <w:color w:val="000000"/>
        </w:rPr>
        <w:t xml:space="preserve"> </w:t>
      </w:r>
      <w:r>
        <w:rPr>
          <w:color w:val="000000"/>
        </w:rPr>
        <w:t>do</w:t>
      </w:r>
      <w:r w:rsidR="00EE0D2A">
        <w:rPr>
          <w:color w:val="000000"/>
        </w:rPr>
        <w:t xml:space="preserve"> 400 l </w:t>
      </w:r>
      <w:r>
        <w:rPr>
          <w:color w:val="000000"/>
        </w:rPr>
        <w:t>zapalјive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gorive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do</w:t>
      </w:r>
      <w:r w:rsidR="00EE0D2A">
        <w:rPr>
          <w:color w:val="000000"/>
        </w:rPr>
        <w:t xml:space="preserve"> 2.000 l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čija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tačka</w:t>
      </w:r>
      <w:r w:rsidR="00EE0D2A">
        <w:rPr>
          <w:color w:val="000000"/>
        </w:rPr>
        <w:t xml:space="preserve"> </w:t>
      </w:r>
      <w:r>
        <w:rPr>
          <w:color w:val="000000"/>
        </w:rPr>
        <w:t>palјenja</w:t>
      </w:r>
      <w:r w:rsidR="00EE0D2A">
        <w:rPr>
          <w:color w:val="000000"/>
        </w:rPr>
        <w:t xml:space="preserve"> </w:t>
      </w:r>
      <w:r>
        <w:rPr>
          <w:color w:val="000000"/>
        </w:rPr>
        <w:t>preko</w:t>
      </w:r>
      <w:r w:rsidR="00EE0D2A">
        <w:rPr>
          <w:color w:val="000000"/>
        </w:rPr>
        <w:t xml:space="preserve"> 100 °C.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lastRenderedPageBreak/>
        <w:t>Posebna</w:t>
      </w:r>
      <w:r w:rsidR="00EE0D2A">
        <w:rPr>
          <w:color w:val="000000"/>
        </w:rPr>
        <w:t xml:space="preserve"> </w:t>
      </w:r>
      <w:r>
        <w:rPr>
          <w:color w:val="000000"/>
        </w:rPr>
        <w:t>prostorija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1.</w:t>
      </w:r>
      <w:proofErr w:type="gramEnd"/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ispunjavati</w:t>
      </w:r>
      <w:r w:rsidR="00EE0D2A">
        <w:rPr>
          <w:color w:val="000000"/>
        </w:rPr>
        <w:t xml:space="preserve"> </w:t>
      </w:r>
      <w:r>
        <w:rPr>
          <w:color w:val="000000"/>
        </w:rPr>
        <w:t>sledeće</w:t>
      </w:r>
      <w:r w:rsidR="00EE0D2A">
        <w:rPr>
          <w:color w:val="000000"/>
        </w:rPr>
        <w:t xml:space="preserve"> </w:t>
      </w:r>
      <w:r>
        <w:rPr>
          <w:color w:val="000000"/>
        </w:rPr>
        <w:t>uslove</w:t>
      </w:r>
      <w:r w:rsidR="00EE0D2A">
        <w:rPr>
          <w:color w:val="000000"/>
        </w:rPr>
        <w:t>:</w:t>
      </w:r>
    </w:p>
    <w:p w:rsidR="006A5059" w:rsidRDefault="00EE0D2A">
      <w:pPr>
        <w:spacing w:after="150"/>
      </w:pPr>
      <w:r>
        <w:rPr>
          <w:color w:val="000000"/>
        </w:rPr>
        <w:t xml:space="preserve">1) </w:t>
      </w:r>
      <w:proofErr w:type="gramStart"/>
      <w:r w:rsidR="00B67D4B"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je</w:t>
      </w:r>
      <w:r>
        <w:rPr>
          <w:color w:val="000000"/>
        </w:rPr>
        <w:t xml:space="preserve"> </w:t>
      </w:r>
      <w:r w:rsidR="00B67D4B">
        <w:rPr>
          <w:color w:val="000000"/>
        </w:rPr>
        <w:t>odvojena</w:t>
      </w:r>
      <w:r>
        <w:rPr>
          <w:color w:val="000000"/>
        </w:rPr>
        <w:t xml:space="preserve"> </w:t>
      </w:r>
      <w:r w:rsidR="00B67D4B">
        <w:rPr>
          <w:color w:val="000000"/>
        </w:rPr>
        <w:t>od</w:t>
      </w:r>
      <w:r>
        <w:rPr>
          <w:color w:val="000000"/>
        </w:rPr>
        <w:t xml:space="preserve"> </w:t>
      </w:r>
      <w:r w:rsidR="00B67D4B">
        <w:rPr>
          <w:color w:val="000000"/>
        </w:rPr>
        <w:t>ostalih</w:t>
      </w:r>
      <w:r>
        <w:rPr>
          <w:color w:val="000000"/>
        </w:rPr>
        <w:t xml:space="preserve"> </w:t>
      </w:r>
      <w:r w:rsidR="00B67D4B">
        <w:rPr>
          <w:color w:val="000000"/>
        </w:rPr>
        <w:t>prostorija</w:t>
      </w:r>
      <w:r>
        <w:rPr>
          <w:color w:val="000000"/>
        </w:rPr>
        <w:t xml:space="preserve"> </w:t>
      </w:r>
      <w:r w:rsidR="00B67D4B">
        <w:rPr>
          <w:color w:val="000000"/>
        </w:rPr>
        <w:t>horizontalanim</w:t>
      </w:r>
      <w:r>
        <w:rPr>
          <w:color w:val="000000"/>
        </w:rPr>
        <w:t xml:space="preserve"> </w:t>
      </w:r>
      <w:r w:rsidR="00B67D4B">
        <w:rPr>
          <w:color w:val="000000"/>
        </w:rPr>
        <w:t>i</w:t>
      </w:r>
      <w:r>
        <w:rPr>
          <w:color w:val="000000"/>
        </w:rPr>
        <w:t xml:space="preserve"> </w:t>
      </w:r>
      <w:r w:rsidR="00B67D4B">
        <w:rPr>
          <w:color w:val="000000"/>
        </w:rPr>
        <w:t>vertikalnim</w:t>
      </w:r>
      <w:r>
        <w:rPr>
          <w:color w:val="000000"/>
        </w:rPr>
        <w:t xml:space="preserve"> </w:t>
      </w:r>
      <w:r w:rsidR="00B67D4B">
        <w:rPr>
          <w:color w:val="000000"/>
        </w:rPr>
        <w:t>pregradama</w:t>
      </w:r>
      <w:r>
        <w:rPr>
          <w:color w:val="000000"/>
        </w:rPr>
        <w:t xml:space="preserve"> </w:t>
      </w:r>
      <w:r w:rsidR="00B67D4B">
        <w:rPr>
          <w:color w:val="000000"/>
        </w:rPr>
        <w:t>i</w:t>
      </w:r>
      <w:r>
        <w:rPr>
          <w:color w:val="000000"/>
        </w:rPr>
        <w:t xml:space="preserve"> </w:t>
      </w:r>
      <w:r w:rsidR="00B67D4B">
        <w:rPr>
          <w:color w:val="000000"/>
        </w:rPr>
        <w:t>vratima</w:t>
      </w:r>
      <w:r>
        <w:rPr>
          <w:color w:val="000000"/>
        </w:rPr>
        <w:t xml:space="preserve"> </w:t>
      </w:r>
      <w:r w:rsidR="00B67D4B">
        <w:rPr>
          <w:color w:val="000000"/>
        </w:rPr>
        <w:t>otpornim</w:t>
      </w:r>
      <w:r>
        <w:rPr>
          <w:color w:val="000000"/>
        </w:rPr>
        <w:t xml:space="preserve"> </w:t>
      </w:r>
      <w:r w:rsidR="00B67D4B">
        <w:rPr>
          <w:color w:val="000000"/>
        </w:rPr>
        <w:t>na</w:t>
      </w:r>
      <w:r>
        <w:rPr>
          <w:color w:val="000000"/>
        </w:rPr>
        <w:t xml:space="preserve"> </w:t>
      </w:r>
      <w:r w:rsidR="00B67D4B">
        <w:rPr>
          <w:color w:val="000000"/>
        </w:rPr>
        <w:t>požar</w:t>
      </w:r>
      <w:r>
        <w:rPr>
          <w:color w:val="000000"/>
        </w:rPr>
        <w:t xml:space="preserve"> 2 h;</w:t>
      </w:r>
    </w:p>
    <w:p w:rsidR="006A5059" w:rsidRDefault="00EE0D2A">
      <w:pPr>
        <w:spacing w:after="150"/>
      </w:pPr>
      <w:r>
        <w:rPr>
          <w:color w:val="000000"/>
        </w:rPr>
        <w:t xml:space="preserve">2) </w:t>
      </w:r>
      <w:proofErr w:type="gramStart"/>
      <w:r w:rsidR="00B67D4B"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je</w:t>
      </w:r>
      <w:r>
        <w:rPr>
          <w:color w:val="000000"/>
        </w:rPr>
        <w:t xml:space="preserve"> </w:t>
      </w:r>
      <w:r w:rsidR="00B67D4B">
        <w:rPr>
          <w:color w:val="000000"/>
        </w:rPr>
        <w:t>obezbeđeno</w:t>
      </w:r>
      <w:r>
        <w:rPr>
          <w:color w:val="000000"/>
        </w:rPr>
        <w:t xml:space="preserve"> </w:t>
      </w:r>
      <w:r w:rsidR="00B67D4B">
        <w:rPr>
          <w:color w:val="000000"/>
        </w:rPr>
        <w:t>bezbedno</w:t>
      </w:r>
      <w:r>
        <w:rPr>
          <w:color w:val="000000"/>
        </w:rPr>
        <w:t xml:space="preserve"> </w:t>
      </w:r>
      <w:r w:rsidR="00B67D4B">
        <w:rPr>
          <w:color w:val="000000"/>
        </w:rPr>
        <w:t>rasterećenje</w:t>
      </w:r>
      <w:r>
        <w:rPr>
          <w:color w:val="000000"/>
        </w:rPr>
        <w:t xml:space="preserve"> </w:t>
      </w:r>
      <w:r w:rsidR="00B67D4B">
        <w:rPr>
          <w:color w:val="000000"/>
        </w:rPr>
        <w:t>usled</w:t>
      </w:r>
      <w:r>
        <w:rPr>
          <w:color w:val="000000"/>
        </w:rPr>
        <w:t xml:space="preserve"> </w:t>
      </w:r>
      <w:r w:rsidR="00B67D4B">
        <w:rPr>
          <w:color w:val="000000"/>
        </w:rPr>
        <w:t>pojave</w:t>
      </w:r>
      <w:r>
        <w:rPr>
          <w:color w:val="000000"/>
        </w:rPr>
        <w:t xml:space="preserve"> </w:t>
      </w:r>
      <w:r w:rsidR="00B67D4B">
        <w:rPr>
          <w:color w:val="000000"/>
        </w:rPr>
        <w:t>eksplozije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3) </w:t>
      </w:r>
      <w:proofErr w:type="gramStart"/>
      <w:r w:rsidR="00B67D4B"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je</w:t>
      </w:r>
      <w:r>
        <w:rPr>
          <w:color w:val="000000"/>
        </w:rPr>
        <w:t xml:space="preserve"> </w:t>
      </w:r>
      <w:r w:rsidR="00B67D4B">
        <w:rPr>
          <w:color w:val="000000"/>
        </w:rPr>
        <w:t>obezbeđena</w:t>
      </w:r>
      <w:r>
        <w:rPr>
          <w:color w:val="000000"/>
        </w:rPr>
        <w:t xml:space="preserve"> </w:t>
      </w:r>
      <w:r w:rsidR="00B67D4B">
        <w:rPr>
          <w:color w:val="000000"/>
        </w:rPr>
        <w:t>efikasna</w:t>
      </w:r>
      <w:r>
        <w:rPr>
          <w:color w:val="000000"/>
        </w:rPr>
        <w:t xml:space="preserve"> </w:t>
      </w:r>
      <w:r w:rsidR="00B67D4B">
        <w:rPr>
          <w:color w:val="000000"/>
        </w:rPr>
        <w:t>prirodna</w:t>
      </w:r>
      <w:r>
        <w:rPr>
          <w:color w:val="000000"/>
        </w:rPr>
        <w:t xml:space="preserve"> </w:t>
      </w:r>
      <w:r w:rsidR="00B67D4B">
        <w:rPr>
          <w:color w:val="000000"/>
        </w:rPr>
        <w:t>ventilacija</w:t>
      </w:r>
      <w:r>
        <w:rPr>
          <w:color w:val="000000"/>
        </w:rPr>
        <w:t xml:space="preserve"> </w:t>
      </w:r>
      <w:r w:rsidR="00B67D4B">
        <w:rPr>
          <w:color w:val="000000"/>
        </w:rPr>
        <w:t>odnosno</w:t>
      </w:r>
      <w:r>
        <w:rPr>
          <w:color w:val="000000"/>
        </w:rPr>
        <w:t xml:space="preserve"> </w:t>
      </w:r>
      <w:r w:rsidR="00B67D4B">
        <w:rPr>
          <w:color w:val="000000"/>
        </w:rPr>
        <w:t>izuzetno</w:t>
      </w:r>
      <w:r>
        <w:rPr>
          <w:color w:val="000000"/>
        </w:rPr>
        <w:t xml:space="preserve"> </w:t>
      </w:r>
      <w:r w:rsidR="00B67D4B">
        <w:rPr>
          <w:color w:val="000000"/>
        </w:rPr>
        <w:t>veštačka</w:t>
      </w:r>
      <w:r>
        <w:rPr>
          <w:color w:val="000000"/>
        </w:rPr>
        <w:t xml:space="preserve"> </w:t>
      </w:r>
      <w:r w:rsidR="00B67D4B">
        <w:rPr>
          <w:color w:val="000000"/>
        </w:rPr>
        <w:t>ventilacija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4) </w:t>
      </w:r>
      <w:proofErr w:type="gramStart"/>
      <w:r w:rsidR="00B67D4B"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se</w:t>
      </w:r>
      <w:r>
        <w:rPr>
          <w:color w:val="000000"/>
        </w:rPr>
        <w:t xml:space="preserve"> </w:t>
      </w:r>
      <w:r w:rsidR="00B67D4B">
        <w:rPr>
          <w:color w:val="000000"/>
        </w:rPr>
        <w:t>prozori</w:t>
      </w:r>
      <w:r>
        <w:rPr>
          <w:color w:val="000000"/>
        </w:rPr>
        <w:t xml:space="preserve"> </w:t>
      </w:r>
      <w:r w:rsidR="00B67D4B">
        <w:rPr>
          <w:color w:val="000000"/>
        </w:rPr>
        <w:t>i</w:t>
      </w:r>
      <w:r>
        <w:rPr>
          <w:color w:val="000000"/>
        </w:rPr>
        <w:t xml:space="preserve"> </w:t>
      </w:r>
      <w:r w:rsidR="00B67D4B">
        <w:rPr>
          <w:color w:val="000000"/>
        </w:rPr>
        <w:t>vrata</w:t>
      </w:r>
      <w:r>
        <w:rPr>
          <w:color w:val="000000"/>
        </w:rPr>
        <w:t xml:space="preserve"> </w:t>
      </w:r>
      <w:r w:rsidR="00B67D4B">
        <w:rPr>
          <w:color w:val="000000"/>
        </w:rPr>
        <w:t>otvaraju</w:t>
      </w:r>
      <w:r>
        <w:rPr>
          <w:color w:val="000000"/>
        </w:rPr>
        <w:t xml:space="preserve"> </w:t>
      </w:r>
      <w:r w:rsidR="00B67D4B">
        <w:rPr>
          <w:color w:val="000000"/>
        </w:rPr>
        <w:t>prema</w:t>
      </w:r>
      <w:r>
        <w:rPr>
          <w:color w:val="000000"/>
        </w:rPr>
        <w:t xml:space="preserve"> </w:t>
      </w:r>
      <w:r w:rsidR="00B67D4B">
        <w:rPr>
          <w:color w:val="000000"/>
        </w:rPr>
        <w:t>spolјa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5) </w:t>
      </w:r>
      <w:proofErr w:type="gramStart"/>
      <w:r w:rsidR="00B67D4B">
        <w:rPr>
          <w:color w:val="000000"/>
        </w:rPr>
        <w:t>da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je</w:t>
      </w:r>
      <w:r>
        <w:rPr>
          <w:color w:val="000000"/>
        </w:rPr>
        <w:t xml:space="preserve"> </w:t>
      </w:r>
      <w:r w:rsidR="00B67D4B">
        <w:rPr>
          <w:color w:val="000000"/>
        </w:rPr>
        <w:t>električna</w:t>
      </w:r>
      <w:r>
        <w:rPr>
          <w:color w:val="000000"/>
        </w:rPr>
        <w:t xml:space="preserve"> </w:t>
      </w:r>
      <w:r w:rsidR="00B67D4B">
        <w:rPr>
          <w:color w:val="000000"/>
        </w:rPr>
        <w:t>instalacija</w:t>
      </w:r>
      <w:r>
        <w:rPr>
          <w:color w:val="000000"/>
        </w:rPr>
        <w:t xml:space="preserve"> </w:t>
      </w:r>
      <w:r w:rsidR="00B67D4B">
        <w:rPr>
          <w:color w:val="000000"/>
        </w:rPr>
        <w:t>izvedena</w:t>
      </w:r>
      <w:r>
        <w:rPr>
          <w:color w:val="000000"/>
        </w:rPr>
        <w:t xml:space="preserve"> </w:t>
      </w:r>
      <w:r w:rsidR="00B67D4B">
        <w:rPr>
          <w:color w:val="000000"/>
        </w:rPr>
        <w:t>u</w:t>
      </w:r>
      <w:r>
        <w:rPr>
          <w:color w:val="000000"/>
        </w:rPr>
        <w:t xml:space="preserve"> </w:t>
      </w:r>
      <w:r w:rsidR="00B67D4B">
        <w:rPr>
          <w:color w:val="000000"/>
        </w:rPr>
        <w:t>skladu</w:t>
      </w:r>
      <w:r>
        <w:rPr>
          <w:color w:val="000000"/>
        </w:rPr>
        <w:t xml:space="preserve"> </w:t>
      </w:r>
      <w:r w:rsidR="00B67D4B">
        <w:rPr>
          <w:color w:val="000000"/>
        </w:rPr>
        <w:t>sa</w:t>
      </w:r>
      <w:r>
        <w:rPr>
          <w:color w:val="000000"/>
        </w:rPr>
        <w:t xml:space="preserve"> </w:t>
      </w:r>
      <w:r w:rsidR="00B67D4B">
        <w:rPr>
          <w:color w:val="000000"/>
        </w:rPr>
        <w:t>odredbama</w:t>
      </w:r>
      <w:r>
        <w:rPr>
          <w:color w:val="000000"/>
        </w:rPr>
        <w:t xml:space="preserve"> </w:t>
      </w:r>
      <w:r w:rsidR="00B67D4B">
        <w:rPr>
          <w:color w:val="000000"/>
        </w:rPr>
        <w:t>propisa</w:t>
      </w:r>
      <w:r>
        <w:rPr>
          <w:color w:val="000000"/>
        </w:rPr>
        <w:t xml:space="preserve"> </w:t>
      </w:r>
      <w:r w:rsidR="00B67D4B">
        <w:rPr>
          <w:color w:val="000000"/>
        </w:rPr>
        <w:t>kojim</w:t>
      </w:r>
      <w:r>
        <w:rPr>
          <w:color w:val="000000"/>
        </w:rPr>
        <w:t xml:space="preserve"> </w:t>
      </w:r>
      <w:r w:rsidR="00B67D4B">
        <w:rPr>
          <w:color w:val="000000"/>
        </w:rPr>
        <w:t>je</w:t>
      </w:r>
      <w:r>
        <w:rPr>
          <w:color w:val="000000"/>
        </w:rPr>
        <w:t xml:space="preserve"> </w:t>
      </w:r>
      <w:r w:rsidR="00B67D4B">
        <w:rPr>
          <w:color w:val="000000"/>
        </w:rPr>
        <w:t>uređena</w:t>
      </w:r>
      <w:r>
        <w:rPr>
          <w:color w:val="000000"/>
        </w:rPr>
        <w:t xml:space="preserve"> </w:t>
      </w:r>
      <w:r w:rsidR="00B67D4B">
        <w:rPr>
          <w:color w:val="000000"/>
        </w:rPr>
        <w:t>oblast</w:t>
      </w:r>
      <w:r>
        <w:rPr>
          <w:color w:val="000000"/>
        </w:rPr>
        <w:t xml:space="preserve"> </w:t>
      </w:r>
      <w:r w:rsidR="00B67D4B">
        <w:rPr>
          <w:color w:val="000000"/>
        </w:rPr>
        <w:t>potencijalno</w:t>
      </w:r>
      <w:r>
        <w:rPr>
          <w:color w:val="000000"/>
        </w:rPr>
        <w:t xml:space="preserve"> </w:t>
      </w:r>
      <w:r w:rsidR="00B67D4B">
        <w:rPr>
          <w:color w:val="000000"/>
        </w:rPr>
        <w:t>eksplozivnih</w:t>
      </w:r>
      <w:r>
        <w:rPr>
          <w:color w:val="000000"/>
        </w:rPr>
        <w:t xml:space="preserve"> </w:t>
      </w:r>
      <w:r w:rsidR="00B67D4B">
        <w:rPr>
          <w:color w:val="000000"/>
        </w:rPr>
        <w:t>atmosfera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6) </w:t>
      </w:r>
      <w:proofErr w:type="gramStart"/>
      <w:r w:rsidR="00B67D4B">
        <w:rPr>
          <w:color w:val="000000"/>
        </w:rPr>
        <w:t>unutar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prostorije</w:t>
      </w:r>
      <w:r>
        <w:rPr>
          <w:color w:val="000000"/>
        </w:rPr>
        <w:t xml:space="preserve"> </w:t>
      </w:r>
      <w:r w:rsidR="00B67D4B">
        <w:rPr>
          <w:color w:val="000000"/>
        </w:rPr>
        <w:t>ne</w:t>
      </w:r>
      <w:r>
        <w:rPr>
          <w:color w:val="000000"/>
        </w:rPr>
        <w:t xml:space="preserve"> </w:t>
      </w:r>
      <w:r w:rsidR="00B67D4B">
        <w:rPr>
          <w:color w:val="000000"/>
        </w:rPr>
        <w:t>smeju</w:t>
      </w:r>
      <w:r>
        <w:rPr>
          <w:color w:val="000000"/>
        </w:rPr>
        <w:t xml:space="preserve"> </w:t>
      </w:r>
      <w:r w:rsidR="00B67D4B">
        <w:rPr>
          <w:color w:val="000000"/>
        </w:rPr>
        <w:t>se</w:t>
      </w:r>
      <w:r>
        <w:rPr>
          <w:color w:val="000000"/>
        </w:rPr>
        <w:t xml:space="preserve"> </w:t>
      </w:r>
      <w:r w:rsidR="00B67D4B">
        <w:rPr>
          <w:color w:val="000000"/>
        </w:rPr>
        <w:t>nalaziti</w:t>
      </w:r>
      <w:r>
        <w:rPr>
          <w:color w:val="000000"/>
        </w:rPr>
        <w:t xml:space="preserve"> </w:t>
      </w:r>
      <w:r w:rsidR="00B67D4B">
        <w:rPr>
          <w:color w:val="000000"/>
        </w:rPr>
        <w:t>materijali</w:t>
      </w:r>
      <w:r>
        <w:rPr>
          <w:color w:val="000000"/>
        </w:rPr>
        <w:t xml:space="preserve"> </w:t>
      </w:r>
      <w:r w:rsidR="00B67D4B">
        <w:rPr>
          <w:color w:val="000000"/>
        </w:rPr>
        <w:t>koji</w:t>
      </w:r>
      <w:r>
        <w:rPr>
          <w:color w:val="000000"/>
        </w:rPr>
        <w:t xml:space="preserve"> </w:t>
      </w:r>
      <w:r w:rsidR="00B67D4B">
        <w:rPr>
          <w:color w:val="000000"/>
        </w:rPr>
        <w:t>mogu</w:t>
      </w:r>
      <w:r>
        <w:rPr>
          <w:color w:val="000000"/>
        </w:rPr>
        <w:t xml:space="preserve"> </w:t>
      </w:r>
      <w:r w:rsidR="00B67D4B">
        <w:rPr>
          <w:color w:val="000000"/>
        </w:rPr>
        <w:t>izazvati</w:t>
      </w:r>
      <w:r>
        <w:rPr>
          <w:color w:val="000000"/>
        </w:rPr>
        <w:t xml:space="preserve"> </w:t>
      </w:r>
      <w:r w:rsidR="00B67D4B">
        <w:rPr>
          <w:color w:val="000000"/>
        </w:rPr>
        <w:t>požar</w:t>
      </w:r>
      <w:r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26.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Prostorija</w:t>
      </w:r>
      <w:r w:rsidR="00EE0D2A">
        <w:rPr>
          <w:color w:val="000000"/>
        </w:rPr>
        <w:t xml:space="preserve"> </w:t>
      </w:r>
      <w:r>
        <w:rPr>
          <w:color w:val="000000"/>
        </w:rPr>
        <w:t>objekta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zaposlenog</w:t>
      </w:r>
      <w:r w:rsidR="00EE0D2A">
        <w:rPr>
          <w:color w:val="000000"/>
        </w:rPr>
        <w:t xml:space="preserve"> </w:t>
      </w:r>
      <w:r>
        <w:rPr>
          <w:color w:val="000000"/>
        </w:rPr>
        <w:t>osoblјa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zagrevati</w:t>
      </w:r>
      <w:r w:rsidR="00EE0D2A">
        <w:rPr>
          <w:color w:val="000000"/>
        </w:rPr>
        <w:t xml:space="preserve"> </w:t>
      </w:r>
      <w:r>
        <w:rPr>
          <w:color w:val="000000"/>
        </w:rPr>
        <w:t>toplom</w:t>
      </w:r>
      <w:r w:rsidR="00EE0D2A">
        <w:rPr>
          <w:color w:val="000000"/>
        </w:rPr>
        <w:t xml:space="preserve"> </w:t>
      </w:r>
      <w:r>
        <w:rPr>
          <w:color w:val="000000"/>
        </w:rPr>
        <w:t>vodom</w:t>
      </w:r>
      <w:r w:rsidR="00EE0D2A">
        <w:rPr>
          <w:color w:val="000000"/>
        </w:rPr>
        <w:t xml:space="preserve">, </w:t>
      </w:r>
      <w:r>
        <w:rPr>
          <w:color w:val="000000"/>
        </w:rPr>
        <w:t>parom</w:t>
      </w:r>
      <w:r w:rsidR="00EE0D2A">
        <w:rPr>
          <w:color w:val="000000"/>
        </w:rPr>
        <w:t xml:space="preserve"> </w:t>
      </w:r>
      <w:r>
        <w:rPr>
          <w:color w:val="000000"/>
        </w:rPr>
        <w:t>niskog</w:t>
      </w:r>
      <w:r w:rsidR="00EE0D2A">
        <w:rPr>
          <w:color w:val="000000"/>
        </w:rPr>
        <w:t xml:space="preserve"> </w:t>
      </w:r>
      <w:r>
        <w:rPr>
          <w:color w:val="000000"/>
        </w:rPr>
        <w:t>pritiska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toplim</w:t>
      </w:r>
      <w:r w:rsidR="00EE0D2A">
        <w:rPr>
          <w:color w:val="000000"/>
        </w:rPr>
        <w:t xml:space="preserve"> </w:t>
      </w:r>
      <w:r>
        <w:rPr>
          <w:color w:val="000000"/>
        </w:rPr>
        <w:t>vazduhom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zagrevanje</w:t>
      </w:r>
      <w:r w:rsidR="00EE0D2A">
        <w:rPr>
          <w:color w:val="000000"/>
        </w:rPr>
        <w:t xml:space="preserve"> </w:t>
      </w:r>
      <w:r>
        <w:rPr>
          <w:color w:val="000000"/>
        </w:rPr>
        <w:t>objekta</w:t>
      </w:r>
      <w:r w:rsidR="00EE0D2A">
        <w:rPr>
          <w:color w:val="000000"/>
        </w:rPr>
        <w:t xml:space="preserve"> </w:t>
      </w:r>
      <w:r>
        <w:rPr>
          <w:color w:val="000000"/>
        </w:rPr>
        <w:t>vrši</w:t>
      </w:r>
      <w:r w:rsidR="00EE0D2A">
        <w:rPr>
          <w:color w:val="000000"/>
        </w:rPr>
        <w:t xml:space="preserve"> </w:t>
      </w:r>
      <w:r>
        <w:rPr>
          <w:color w:val="000000"/>
        </w:rPr>
        <w:t>tečnim</w:t>
      </w:r>
      <w:r w:rsidR="00EE0D2A">
        <w:rPr>
          <w:color w:val="000000"/>
        </w:rPr>
        <w:t xml:space="preserve"> </w:t>
      </w:r>
      <w:r>
        <w:rPr>
          <w:color w:val="000000"/>
        </w:rPr>
        <w:t>naftnim</w:t>
      </w:r>
      <w:r w:rsidR="00EE0D2A">
        <w:rPr>
          <w:color w:val="000000"/>
        </w:rPr>
        <w:t xml:space="preserve"> </w:t>
      </w:r>
      <w:r>
        <w:rPr>
          <w:color w:val="000000"/>
        </w:rPr>
        <w:t>gasom</w:t>
      </w:r>
      <w:r w:rsidR="00EE0D2A">
        <w:rPr>
          <w:color w:val="000000"/>
        </w:rPr>
        <w:t xml:space="preserve">,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instalacija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povezivati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skladišnim</w:t>
      </w:r>
      <w:r w:rsidR="00EE0D2A">
        <w:rPr>
          <w:color w:val="000000"/>
        </w:rPr>
        <w:t xml:space="preserve"> </w:t>
      </w:r>
      <w:r>
        <w:rPr>
          <w:color w:val="000000"/>
        </w:rPr>
        <w:t>rezervoarom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instalacijama</w:t>
      </w:r>
      <w:r w:rsidR="00EE0D2A">
        <w:rPr>
          <w:color w:val="000000"/>
        </w:rPr>
        <w:t xml:space="preserve"> </w:t>
      </w:r>
      <w:r>
        <w:rPr>
          <w:color w:val="000000"/>
        </w:rPr>
        <w:t>stanice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odgovarati</w:t>
      </w:r>
      <w:r w:rsidR="00EE0D2A">
        <w:rPr>
          <w:color w:val="000000"/>
        </w:rPr>
        <w:t xml:space="preserve"> </w:t>
      </w:r>
      <w:r>
        <w:rPr>
          <w:color w:val="000000"/>
        </w:rPr>
        <w:t>propisima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oblasti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IV. </w:t>
      </w:r>
      <w:r w:rsidR="00B67D4B">
        <w:rPr>
          <w:b/>
          <w:color w:val="000000"/>
        </w:rPr>
        <w:t>PRETAKANјE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GORIVA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1. </w:t>
      </w:r>
      <w:r w:rsidR="00B67D4B">
        <w:rPr>
          <w:b/>
          <w:color w:val="000000"/>
        </w:rPr>
        <w:t>Pretakanje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goriva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iz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auto</w:t>
      </w:r>
      <w:r>
        <w:rPr>
          <w:b/>
          <w:color w:val="000000"/>
        </w:rPr>
        <w:t>-</w:t>
      </w:r>
      <w:r w:rsidR="00B67D4B">
        <w:rPr>
          <w:b/>
          <w:color w:val="000000"/>
        </w:rPr>
        <w:t>cisterne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rezervoar</w:t>
      </w:r>
    </w:p>
    <w:p w:rsidR="006A5059" w:rsidRDefault="00B67D4B">
      <w:pPr>
        <w:spacing w:after="120"/>
        <w:jc w:val="center"/>
      </w:pPr>
      <w:proofErr w:type="gramStart"/>
      <w:r>
        <w:rPr>
          <w:b/>
          <w:color w:val="000000"/>
        </w:rPr>
        <w:t>Član</w:t>
      </w:r>
      <w:r w:rsidR="00EE0D2A">
        <w:rPr>
          <w:b/>
          <w:color w:val="000000"/>
        </w:rPr>
        <w:t xml:space="preserve"> 27.</w:t>
      </w:r>
      <w:r w:rsidR="00EE0D2A">
        <w:rPr>
          <w:rFonts w:ascii="Calibri"/>
          <w:b/>
          <w:color w:val="000000"/>
          <w:vertAlign w:val="superscript"/>
        </w:rPr>
        <w:t>*</w:t>
      </w:r>
      <w:proofErr w:type="gramEnd"/>
    </w:p>
    <w:p w:rsidR="006A5059" w:rsidRDefault="00B67D4B">
      <w:pPr>
        <w:spacing w:after="150"/>
      </w:pPr>
      <w:r>
        <w:rPr>
          <w:b/>
          <w:color w:val="000000"/>
        </w:rPr>
        <w:t>Mesto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posebno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određeno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uređeno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mesto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jedne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autocisterne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podzemni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kojeg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slučaju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ili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eksplozije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očekuje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ugrožavanje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susednih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delova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objekta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drugih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susednih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objekata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okoline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zemlјišta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drugih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vlasnika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smatra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pretakalištem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smislu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propisa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uređena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oblast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izgradnje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postrojenja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zapalјive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tečnosti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uskladištavanja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zapalјivih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tečnosti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cisterne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podzemni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stanice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prostor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cisterne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okna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smešteni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priklјučci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punjenje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stalnom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kontrolom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zaposlenog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osoblјa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obezbeđen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požara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cisterna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spaja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na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priklјučak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podzemnog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način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kojim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obezbeđuje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pouzdanost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spojeva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odnosno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ispunjenost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propisanih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zahteva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pogledu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nepropusnosti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elektroprovodlјivosti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otpornosti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mehaničke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hemijske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druge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uticaje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cisterna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spojena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sa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sistemom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uzemlјenje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rezervoara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vreme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goriva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motor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cisterne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mora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biti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ugašen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cisterna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zakočena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ručnom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kočnicom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obezbeđena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pokretanja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podmetačima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postavlјenim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pod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točkove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B67D4B">
      <w:pPr>
        <w:spacing w:after="150"/>
      </w:pPr>
      <w:r>
        <w:rPr>
          <w:b/>
          <w:color w:val="000000"/>
        </w:rPr>
        <w:lastRenderedPageBreak/>
        <w:t>Izuzetno</w:t>
      </w:r>
      <w:r w:rsidR="00EE0D2A"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od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stava</w:t>
      </w:r>
      <w:r w:rsidR="00EE0D2A">
        <w:rPr>
          <w:b/>
          <w:color w:val="000000"/>
        </w:rPr>
        <w:t xml:space="preserve"> 5. </w:t>
      </w:r>
      <w:proofErr w:type="gramStart"/>
      <w:r>
        <w:rPr>
          <w:b/>
          <w:color w:val="000000"/>
        </w:rPr>
        <w:t>ovog</w:t>
      </w:r>
      <w:proofErr w:type="gramEnd"/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člana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pretakalištu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tečnog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naftnog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gasa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smeju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se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upotreblјavati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motori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unutrašnjim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sagorevanjem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za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pogon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pumpi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kompresora</w:t>
      </w:r>
      <w:r w:rsidR="00EE0D2A">
        <w:rPr>
          <w:b/>
          <w:color w:val="000000"/>
        </w:rPr>
        <w:t xml:space="preserve">, </w:t>
      </w:r>
      <w:r>
        <w:rPr>
          <w:b/>
          <w:color w:val="000000"/>
        </w:rPr>
        <w:t>samo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ako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sastavu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auto</w:t>
      </w:r>
      <w:r w:rsidR="00EE0D2A">
        <w:rPr>
          <w:b/>
          <w:color w:val="000000"/>
        </w:rPr>
        <w:t>-</w:t>
      </w:r>
      <w:r>
        <w:rPr>
          <w:b/>
          <w:color w:val="000000"/>
        </w:rPr>
        <w:t>cisterni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snabdeveni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hvatačem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varnica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na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izduvnoj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cevi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motora</w:t>
      </w:r>
      <w:r w:rsidR="00EE0D2A">
        <w:rPr>
          <w:b/>
          <w:color w:val="000000"/>
        </w:rPr>
        <w:t>.</w:t>
      </w:r>
      <w:r w:rsidR="00EE0D2A"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28.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vreme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auto</w:t>
      </w:r>
      <w:r w:rsidR="00EE0D2A">
        <w:rPr>
          <w:color w:val="000000"/>
        </w:rPr>
        <w:t>-</w:t>
      </w:r>
      <w:r>
        <w:rPr>
          <w:color w:val="000000"/>
        </w:rPr>
        <w:t>cisterne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podzemni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stanice</w:t>
      </w:r>
      <w:r w:rsidR="00EE0D2A">
        <w:rPr>
          <w:color w:val="000000"/>
        </w:rPr>
        <w:t xml:space="preserve">,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mogu</w:t>
      </w:r>
      <w:r w:rsidR="00EE0D2A">
        <w:rPr>
          <w:color w:val="000000"/>
        </w:rPr>
        <w:t xml:space="preserve"> </w:t>
      </w:r>
      <w:r>
        <w:rPr>
          <w:color w:val="000000"/>
        </w:rPr>
        <w:t>snabdevati</w:t>
      </w:r>
      <w:r w:rsidR="00EE0D2A">
        <w:rPr>
          <w:color w:val="000000"/>
        </w:rPr>
        <w:t xml:space="preserve"> </w:t>
      </w:r>
      <w:r>
        <w:rPr>
          <w:color w:val="000000"/>
        </w:rPr>
        <w:t>pogonski</w:t>
      </w:r>
      <w:r w:rsidR="00EE0D2A">
        <w:rPr>
          <w:color w:val="000000"/>
        </w:rPr>
        <w:t xml:space="preserve"> </w:t>
      </w:r>
      <w:r>
        <w:rPr>
          <w:color w:val="000000"/>
        </w:rPr>
        <w:t>rezervoari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plovila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vazduhoplova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Izuzetno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1.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,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vreme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autocisterne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podzemni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stanice</w:t>
      </w:r>
      <w:r w:rsidR="00EE0D2A">
        <w:rPr>
          <w:color w:val="000000"/>
        </w:rPr>
        <w:t xml:space="preserve">,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mogu</w:t>
      </w:r>
      <w:r w:rsidR="00EE0D2A">
        <w:rPr>
          <w:color w:val="000000"/>
        </w:rPr>
        <w:t xml:space="preserve"> </w:t>
      </w:r>
      <w:r>
        <w:rPr>
          <w:color w:val="000000"/>
        </w:rPr>
        <w:t>snabdevati</w:t>
      </w:r>
      <w:r w:rsidR="00EE0D2A">
        <w:rPr>
          <w:color w:val="000000"/>
        </w:rPr>
        <w:t xml:space="preserve"> </w:t>
      </w:r>
      <w:r>
        <w:rPr>
          <w:color w:val="000000"/>
        </w:rPr>
        <w:t>samo</w:t>
      </w:r>
      <w:r w:rsidR="00EE0D2A">
        <w:rPr>
          <w:color w:val="000000"/>
        </w:rPr>
        <w:t xml:space="preserve"> </w:t>
      </w:r>
      <w:r>
        <w:rPr>
          <w:color w:val="000000"/>
        </w:rPr>
        <w:t>pogonski</w:t>
      </w:r>
      <w:r w:rsidR="00EE0D2A">
        <w:rPr>
          <w:color w:val="000000"/>
        </w:rPr>
        <w:t xml:space="preserve"> </w:t>
      </w:r>
      <w:r>
        <w:rPr>
          <w:color w:val="000000"/>
        </w:rPr>
        <w:t>rezervoari</w:t>
      </w:r>
      <w:r w:rsidR="00EE0D2A">
        <w:rPr>
          <w:color w:val="000000"/>
        </w:rPr>
        <w:t xml:space="preserve"> </w:t>
      </w:r>
      <w:r>
        <w:rPr>
          <w:color w:val="000000"/>
        </w:rPr>
        <w:t>prevoznih</w:t>
      </w:r>
      <w:r w:rsidR="00EE0D2A">
        <w:rPr>
          <w:color w:val="000000"/>
        </w:rPr>
        <w:t xml:space="preserve"> </w:t>
      </w:r>
      <w:r>
        <w:rPr>
          <w:color w:val="000000"/>
        </w:rPr>
        <w:t>sredstava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 </w:t>
      </w:r>
      <w:r>
        <w:rPr>
          <w:color w:val="000000"/>
        </w:rPr>
        <w:t>ako</w:t>
      </w:r>
      <w:r w:rsidR="00EE0D2A">
        <w:rPr>
          <w:color w:val="000000"/>
        </w:rPr>
        <w:t>:</w:t>
      </w:r>
    </w:p>
    <w:p w:rsidR="006A5059" w:rsidRDefault="00EE0D2A">
      <w:pPr>
        <w:spacing w:after="150"/>
      </w:pPr>
      <w:r>
        <w:rPr>
          <w:color w:val="000000"/>
        </w:rPr>
        <w:t xml:space="preserve">1) </w:t>
      </w:r>
      <w:proofErr w:type="gramStart"/>
      <w:r w:rsidR="00B67D4B">
        <w:rPr>
          <w:color w:val="000000"/>
        </w:rPr>
        <w:t>na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stanici</w:t>
      </w:r>
      <w:r>
        <w:rPr>
          <w:color w:val="000000"/>
        </w:rPr>
        <w:t xml:space="preserve"> </w:t>
      </w:r>
      <w:r w:rsidR="00B67D4B">
        <w:rPr>
          <w:color w:val="000000"/>
        </w:rPr>
        <w:t>funkcioniše</w:t>
      </w:r>
      <w:r>
        <w:rPr>
          <w:color w:val="000000"/>
        </w:rPr>
        <w:t xml:space="preserve"> </w:t>
      </w:r>
      <w:r w:rsidR="00B67D4B">
        <w:rPr>
          <w:color w:val="000000"/>
        </w:rPr>
        <w:t>sistem</w:t>
      </w:r>
      <w:r>
        <w:rPr>
          <w:color w:val="000000"/>
        </w:rPr>
        <w:t xml:space="preserve"> </w:t>
      </w:r>
      <w:r w:rsidR="00B67D4B">
        <w:rPr>
          <w:color w:val="000000"/>
        </w:rPr>
        <w:t>za</w:t>
      </w:r>
      <w:r>
        <w:rPr>
          <w:color w:val="000000"/>
        </w:rPr>
        <w:t xml:space="preserve"> </w:t>
      </w:r>
      <w:r w:rsidR="00B67D4B">
        <w:rPr>
          <w:color w:val="000000"/>
        </w:rPr>
        <w:t>prikuplјanje</w:t>
      </w:r>
      <w:r>
        <w:rPr>
          <w:color w:val="000000"/>
        </w:rPr>
        <w:t xml:space="preserve"> </w:t>
      </w:r>
      <w:r w:rsidR="00B67D4B">
        <w:rPr>
          <w:color w:val="000000"/>
        </w:rPr>
        <w:t>pare</w:t>
      </w:r>
      <w:r>
        <w:rPr>
          <w:color w:val="000000"/>
        </w:rPr>
        <w:t>;</w:t>
      </w:r>
    </w:p>
    <w:p w:rsidR="006A5059" w:rsidRDefault="00EE0D2A">
      <w:pPr>
        <w:spacing w:after="150"/>
      </w:pPr>
      <w:r>
        <w:rPr>
          <w:color w:val="000000"/>
        </w:rPr>
        <w:t xml:space="preserve">2) </w:t>
      </w:r>
      <w:proofErr w:type="gramStart"/>
      <w:r w:rsidR="00B67D4B">
        <w:rPr>
          <w:color w:val="000000"/>
        </w:rPr>
        <w:t>položaj</w:t>
      </w:r>
      <w:proofErr w:type="gramEnd"/>
      <w:r>
        <w:rPr>
          <w:color w:val="000000"/>
        </w:rPr>
        <w:t xml:space="preserve"> </w:t>
      </w:r>
      <w:r w:rsidR="00B67D4B">
        <w:rPr>
          <w:color w:val="000000"/>
        </w:rPr>
        <w:t>autocisterne</w:t>
      </w:r>
      <w:r>
        <w:rPr>
          <w:color w:val="000000"/>
        </w:rPr>
        <w:t xml:space="preserve"> </w:t>
      </w:r>
      <w:r w:rsidR="00B67D4B">
        <w:rPr>
          <w:color w:val="000000"/>
        </w:rPr>
        <w:t>ne</w:t>
      </w:r>
      <w:r>
        <w:rPr>
          <w:color w:val="000000"/>
        </w:rPr>
        <w:t xml:space="preserve"> </w:t>
      </w:r>
      <w:r w:rsidR="00B67D4B">
        <w:rPr>
          <w:color w:val="000000"/>
        </w:rPr>
        <w:t>ometa</w:t>
      </w:r>
      <w:r>
        <w:rPr>
          <w:color w:val="000000"/>
        </w:rPr>
        <w:t xml:space="preserve"> </w:t>
      </w:r>
      <w:r w:rsidR="00B67D4B">
        <w:rPr>
          <w:color w:val="000000"/>
        </w:rPr>
        <w:t>saobraćaj</w:t>
      </w:r>
      <w:r>
        <w:rPr>
          <w:color w:val="000000"/>
        </w:rPr>
        <w:t xml:space="preserve"> </w:t>
      </w:r>
      <w:r w:rsidR="00B67D4B">
        <w:rPr>
          <w:color w:val="000000"/>
        </w:rPr>
        <w:t>vozila</w:t>
      </w:r>
      <w:r>
        <w:rPr>
          <w:color w:val="000000"/>
        </w:rPr>
        <w:t xml:space="preserve"> </w:t>
      </w:r>
      <w:r w:rsidR="00B67D4B">
        <w:rPr>
          <w:color w:val="000000"/>
        </w:rPr>
        <w:t>na</w:t>
      </w:r>
      <w:r>
        <w:rPr>
          <w:color w:val="000000"/>
        </w:rPr>
        <w:t xml:space="preserve"> </w:t>
      </w:r>
      <w:r w:rsidR="00B67D4B">
        <w:rPr>
          <w:color w:val="000000"/>
        </w:rPr>
        <w:t>stanici</w:t>
      </w:r>
      <w:r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29.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Podzemni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puniti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postrojenja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uskladištavanje</w:t>
      </w:r>
      <w:r w:rsidR="00EE0D2A">
        <w:rPr>
          <w:color w:val="000000"/>
        </w:rPr>
        <w:t xml:space="preserve"> </w:t>
      </w:r>
      <w:r>
        <w:rPr>
          <w:color w:val="000000"/>
        </w:rPr>
        <w:t>zapalјivih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gorivih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putem</w:t>
      </w:r>
      <w:r w:rsidR="00EE0D2A">
        <w:rPr>
          <w:color w:val="000000"/>
        </w:rPr>
        <w:t xml:space="preserve"> </w:t>
      </w:r>
      <w:r>
        <w:rPr>
          <w:color w:val="000000"/>
        </w:rPr>
        <w:t>cevovoda</w:t>
      </w:r>
      <w:r w:rsidR="00EE0D2A">
        <w:rPr>
          <w:color w:val="000000"/>
        </w:rPr>
        <w:t xml:space="preserve">, </w:t>
      </w: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nalazi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sklopu</w:t>
      </w:r>
      <w:r w:rsidR="00EE0D2A">
        <w:rPr>
          <w:color w:val="000000"/>
        </w:rPr>
        <w:t xml:space="preserve"> </w:t>
      </w:r>
      <w:r>
        <w:rPr>
          <w:color w:val="000000"/>
        </w:rPr>
        <w:t>tog</w:t>
      </w:r>
      <w:r w:rsidR="00EE0D2A">
        <w:rPr>
          <w:color w:val="000000"/>
        </w:rPr>
        <w:t xml:space="preserve"> </w:t>
      </w:r>
      <w:r>
        <w:rPr>
          <w:color w:val="000000"/>
        </w:rPr>
        <w:t>postrojenja</w:t>
      </w:r>
      <w:r w:rsidR="00EE0D2A">
        <w:rPr>
          <w:color w:val="000000"/>
        </w:rPr>
        <w:t>.</w:t>
      </w:r>
      <w:proofErr w:type="gramEnd"/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2. </w:t>
      </w:r>
      <w:r w:rsidR="00B67D4B">
        <w:rPr>
          <w:b/>
          <w:color w:val="000000"/>
        </w:rPr>
        <w:t>Snabdevanje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gorivom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30.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vreme</w:t>
      </w:r>
      <w:r w:rsidR="00EE0D2A">
        <w:rPr>
          <w:color w:val="000000"/>
        </w:rPr>
        <w:t xml:space="preserve"> </w:t>
      </w:r>
      <w:r>
        <w:rPr>
          <w:color w:val="000000"/>
        </w:rPr>
        <w:t>snabdevanja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pogonskog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, </w:t>
      </w:r>
      <w:r>
        <w:rPr>
          <w:color w:val="000000"/>
        </w:rPr>
        <w:t>motor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ugašen</w:t>
      </w:r>
      <w:r w:rsidR="00EE0D2A">
        <w:rPr>
          <w:color w:val="000000"/>
        </w:rPr>
        <w:t xml:space="preserve">, </w:t>
      </w:r>
      <w:r>
        <w:rPr>
          <w:color w:val="000000"/>
        </w:rPr>
        <w:t>a</w:t>
      </w:r>
      <w:r w:rsidR="00EE0D2A">
        <w:rPr>
          <w:color w:val="000000"/>
        </w:rPr>
        <w:t xml:space="preserve"> </w:t>
      </w:r>
      <w:r>
        <w:rPr>
          <w:color w:val="000000"/>
        </w:rPr>
        <w:t>prevozno</w:t>
      </w:r>
      <w:r w:rsidR="00EE0D2A">
        <w:rPr>
          <w:color w:val="000000"/>
        </w:rPr>
        <w:t xml:space="preserve"> </w:t>
      </w:r>
      <w:r>
        <w:rPr>
          <w:color w:val="000000"/>
        </w:rPr>
        <w:t>sredstvo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plovilo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</w:t>
      </w:r>
      <w:r w:rsidR="00EE0D2A">
        <w:rPr>
          <w:color w:val="000000"/>
        </w:rPr>
        <w:t xml:space="preserve">,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obezbeđeni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nekontrolisanog</w:t>
      </w:r>
      <w:r w:rsidR="00EE0D2A">
        <w:rPr>
          <w:color w:val="000000"/>
        </w:rPr>
        <w:t xml:space="preserve"> </w:t>
      </w:r>
      <w:r>
        <w:rPr>
          <w:color w:val="000000"/>
        </w:rPr>
        <w:t>pokretanja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otvora</w:t>
      </w:r>
      <w:r w:rsidR="00EE0D2A">
        <w:rPr>
          <w:color w:val="000000"/>
        </w:rPr>
        <w:t xml:space="preserve"> </w:t>
      </w:r>
      <w:r>
        <w:rPr>
          <w:color w:val="000000"/>
        </w:rPr>
        <w:t>pogonskog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koje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puni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, </w:t>
      </w:r>
      <w:r>
        <w:rPr>
          <w:color w:val="000000"/>
        </w:rPr>
        <w:t>sva</w:t>
      </w:r>
      <w:r w:rsidR="00EE0D2A">
        <w:rPr>
          <w:color w:val="000000"/>
        </w:rPr>
        <w:t xml:space="preserve"> </w:t>
      </w:r>
      <w:r>
        <w:rPr>
          <w:color w:val="000000"/>
        </w:rPr>
        <w:t>ostala</w:t>
      </w:r>
      <w:r w:rsidR="00EE0D2A">
        <w:rPr>
          <w:color w:val="000000"/>
        </w:rPr>
        <w:t xml:space="preserve"> </w:t>
      </w:r>
      <w:r>
        <w:rPr>
          <w:color w:val="000000"/>
        </w:rPr>
        <w:t>prevozna</w:t>
      </w:r>
      <w:r w:rsidR="00EE0D2A">
        <w:rPr>
          <w:color w:val="000000"/>
        </w:rPr>
        <w:t xml:space="preserve"> </w:t>
      </w:r>
      <w:r>
        <w:rPr>
          <w:color w:val="000000"/>
        </w:rPr>
        <w:t>sredstva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, </w:t>
      </w:r>
      <w:r>
        <w:rPr>
          <w:color w:val="000000"/>
        </w:rPr>
        <w:t>plovila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vazduhoplovi</w:t>
      </w:r>
      <w:r w:rsidR="00EE0D2A">
        <w:rPr>
          <w:color w:val="000000"/>
        </w:rPr>
        <w:t xml:space="preserve">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biti</w:t>
      </w:r>
      <w:r w:rsidR="00EE0D2A">
        <w:rPr>
          <w:color w:val="000000"/>
        </w:rPr>
        <w:t xml:space="preserve"> </w:t>
      </w:r>
      <w:r>
        <w:rPr>
          <w:color w:val="000000"/>
        </w:rPr>
        <w:t>udalјeni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1</w:t>
      </w:r>
      <w:proofErr w:type="gramStart"/>
      <w:r w:rsidR="00EE0D2A">
        <w:rPr>
          <w:color w:val="000000"/>
        </w:rPr>
        <w:t>,0</w:t>
      </w:r>
      <w:proofErr w:type="gramEnd"/>
      <w:r w:rsidR="00EE0D2A">
        <w:rPr>
          <w:color w:val="000000"/>
        </w:rPr>
        <w:t xml:space="preserve"> m.</w:t>
      </w:r>
    </w:p>
    <w:p w:rsidR="006A5059" w:rsidRDefault="00B67D4B">
      <w:pPr>
        <w:spacing w:after="150"/>
      </w:pPr>
      <w:r>
        <w:rPr>
          <w:color w:val="000000"/>
        </w:rPr>
        <w:t>Punjenje</w:t>
      </w:r>
      <w:r w:rsidR="00EE0D2A">
        <w:rPr>
          <w:color w:val="000000"/>
        </w:rPr>
        <w:t xml:space="preserve"> </w:t>
      </w:r>
      <w:r>
        <w:rPr>
          <w:color w:val="000000"/>
        </w:rPr>
        <w:t>pogonskog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tečnim</w:t>
      </w:r>
      <w:r w:rsidR="00EE0D2A">
        <w:rPr>
          <w:color w:val="000000"/>
        </w:rPr>
        <w:t xml:space="preserve"> </w:t>
      </w:r>
      <w:r>
        <w:rPr>
          <w:color w:val="000000"/>
        </w:rPr>
        <w:t>naftnim</w:t>
      </w:r>
      <w:r w:rsidR="00EE0D2A">
        <w:rPr>
          <w:color w:val="000000"/>
        </w:rPr>
        <w:t xml:space="preserve"> </w:t>
      </w:r>
      <w:r>
        <w:rPr>
          <w:color w:val="000000"/>
        </w:rPr>
        <w:t>gasom</w:t>
      </w:r>
      <w:r w:rsidR="00EE0D2A">
        <w:rPr>
          <w:color w:val="000000"/>
        </w:rPr>
        <w:t xml:space="preserve"> </w:t>
      </w:r>
      <w:r>
        <w:rPr>
          <w:color w:val="000000"/>
        </w:rPr>
        <w:t>dozvolјeno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samo</w:t>
      </w:r>
      <w:r w:rsidR="00EE0D2A">
        <w:rPr>
          <w:color w:val="000000"/>
        </w:rPr>
        <w:t xml:space="preserve"> </w:t>
      </w: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prevozno</w:t>
      </w:r>
      <w:r w:rsidR="00EE0D2A">
        <w:rPr>
          <w:color w:val="000000"/>
        </w:rPr>
        <w:t xml:space="preserve"> </w:t>
      </w:r>
      <w:r>
        <w:rPr>
          <w:color w:val="000000"/>
        </w:rPr>
        <w:t>sredstvo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drumskom</w:t>
      </w:r>
      <w:r w:rsidR="00EE0D2A">
        <w:rPr>
          <w:color w:val="000000"/>
        </w:rPr>
        <w:t xml:space="preserve"> </w:t>
      </w:r>
      <w:r>
        <w:rPr>
          <w:color w:val="000000"/>
        </w:rPr>
        <w:t>saobraćaju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plovilo</w:t>
      </w:r>
      <w:r w:rsidR="00EE0D2A">
        <w:rPr>
          <w:color w:val="000000"/>
        </w:rPr>
        <w:t xml:space="preserve"> </w:t>
      </w:r>
      <w:r>
        <w:rPr>
          <w:color w:val="000000"/>
        </w:rPr>
        <w:t>ima</w:t>
      </w:r>
      <w:r w:rsidR="00EE0D2A">
        <w:rPr>
          <w:color w:val="000000"/>
        </w:rPr>
        <w:t xml:space="preserve"> </w:t>
      </w:r>
      <w:r>
        <w:rPr>
          <w:color w:val="000000"/>
        </w:rPr>
        <w:t>uređaje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instalacije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korišćenje</w:t>
      </w:r>
      <w:r w:rsidR="00EE0D2A">
        <w:rPr>
          <w:color w:val="000000"/>
        </w:rPr>
        <w:t xml:space="preserve"> </w:t>
      </w:r>
      <w:r>
        <w:rPr>
          <w:color w:val="000000"/>
        </w:rPr>
        <w:t>takvog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 </w:t>
      </w:r>
      <w:r>
        <w:rPr>
          <w:color w:val="000000"/>
        </w:rPr>
        <w:t>koji</w:t>
      </w:r>
      <w:r w:rsidR="00EE0D2A">
        <w:rPr>
          <w:color w:val="000000"/>
        </w:rPr>
        <w:t xml:space="preserve"> </w:t>
      </w:r>
      <w:r>
        <w:rPr>
          <w:color w:val="000000"/>
        </w:rPr>
        <w:t>odgovaraju</w:t>
      </w:r>
      <w:r w:rsidR="00EE0D2A">
        <w:rPr>
          <w:color w:val="000000"/>
        </w:rPr>
        <w:t xml:space="preserve"> </w:t>
      </w:r>
      <w:r>
        <w:rPr>
          <w:color w:val="000000"/>
        </w:rPr>
        <w:t>posebnom</w:t>
      </w:r>
      <w:r w:rsidR="00EE0D2A">
        <w:rPr>
          <w:color w:val="000000"/>
        </w:rPr>
        <w:t xml:space="preserve"> </w:t>
      </w:r>
      <w:r>
        <w:rPr>
          <w:color w:val="000000"/>
        </w:rPr>
        <w:t>propisu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31.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Pretakanje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pogonski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vrši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samo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skladišnog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Pretakanje</w:t>
      </w:r>
      <w:r w:rsidR="00EE0D2A">
        <w:rPr>
          <w:color w:val="000000"/>
        </w:rPr>
        <w:t xml:space="preserve"> </w:t>
      </w:r>
      <w:r>
        <w:rPr>
          <w:color w:val="000000"/>
        </w:rPr>
        <w:t>tečnog</w:t>
      </w:r>
      <w:r w:rsidR="00EE0D2A">
        <w:rPr>
          <w:color w:val="000000"/>
        </w:rPr>
        <w:t xml:space="preserve"> </w:t>
      </w:r>
      <w:r>
        <w:rPr>
          <w:color w:val="000000"/>
        </w:rPr>
        <w:t>naftnog</w:t>
      </w:r>
      <w:r w:rsidR="00EE0D2A">
        <w:rPr>
          <w:color w:val="000000"/>
        </w:rPr>
        <w:t xml:space="preserve"> </w:t>
      </w:r>
      <w:r>
        <w:rPr>
          <w:color w:val="000000"/>
        </w:rPr>
        <w:t>gasa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vršiti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otvorenom</w:t>
      </w:r>
      <w:r w:rsidR="00EE0D2A">
        <w:rPr>
          <w:color w:val="000000"/>
        </w:rPr>
        <w:t xml:space="preserve"> </w:t>
      </w:r>
      <w:r>
        <w:rPr>
          <w:color w:val="000000"/>
        </w:rPr>
        <w:t>prostoru</w:t>
      </w:r>
      <w:r w:rsidR="00EE0D2A">
        <w:rPr>
          <w:color w:val="000000"/>
        </w:rPr>
        <w:t xml:space="preserve"> </w:t>
      </w:r>
      <w:r>
        <w:rPr>
          <w:color w:val="000000"/>
        </w:rPr>
        <w:t>izloženom</w:t>
      </w:r>
      <w:r w:rsidR="00EE0D2A">
        <w:rPr>
          <w:color w:val="000000"/>
        </w:rPr>
        <w:t xml:space="preserve"> </w:t>
      </w:r>
      <w:r>
        <w:rPr>
          <w:color w:val="000000"/>
        </w:rPr>
        <w:t>prirodnom</w:t>
      </w:r>
      <w:r w:rsidR="00EE0D2A">
        <w:rPr>
          <w:color w:val="000000"/>
        </w:rPr>
        <w:t xml:space="preserve"> </w:t>
      </w:r>
      <w:r>
        <w:rPr>
          <w:color w:val="000000"/>
        </w:rPr>
        <w:t>strujanju</w:t>
      </w:r>
      <w:r w:rsidR="00EE0D2A">
        <w:rPr>
          <w:color w:val="000000"/>
        </w:rPr>
        <w:t xml:space="preserve"> </w:t>
      </w:r>
      <w:r>
        <w:rPr>
          <w:color w:val="000000"/>
        </w:rPr>
        <w:t>vazduha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32.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punjenje</w:t>
      </w:r>
      <w:r w:rsidR="00EE0D2A">
        <w:rPr>
          <w:color w:val="000000"/>
        </w:rPr>
        <w:t xml:space="preserve"> </w:t>
      </w:r>
      <w:r>
        <w:rPr>
          <w:color w:val="000000"/>
        </w:rPr>
        <w:t>pogonskog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tečnim</w:t>
      </w:r>
      <w:r w:rsidR="00EE0D2A">
        <w:rPr>
          <w:color w:val="000000"/>
        </w:rPr>
        <w:t xml:space="preserve"> </w:t>
      </w:r>
      <w:r>
        <w:rPr>
          <w:color w:val="000000"/>
        </w:rPr>
        <w:t>naftnim</w:t>
      </w:r>
      <w:r w:rsidR="00EE0D2A">
        <w:rPr>
          <w:color w:val="000000"/>
        </w:rPr>
        <w:t xml:space="preserve"> </w:t>
      </w:r>
      <w:r>
        <w:rPr>
          <w:color w:val="000000"/>
        </w:rPr>
        <w:t>gasom</w:t>
      </w:r>
      <w:r w:rsidR="00EE0D2A">
        <w:rPr>
          <w:color w:val="000000"/>
        </w:rPr>
        <w:t xml:space="preserve"> </w:t>
      </w:r>
      <w:r>
        <w:rPr>
          <w:color w:val="000000"/>
        </w:rPr>
        <w:t>mogu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upotreblјavati</w:t>
      </w:r>
      <w:r w:rsidR="00EE0D2A">
        <w:rPr>
          <w:color w:val="000000"/>
        </w:rPr>
        <w:t xml:space="preserve"> </w:t>
      </w:r>
      <w:r>
        <w:rPr>
          <w:color w:val="000000"/>
        </w:rPr>
        <w:t>samo</w:t>
      </w:r>
      <w:r w:rsidR="00EE0D2A">
        <w:rPr>
          <w:color w:val="000000"/>
        </w:rPr>
        <w:t xml:space="preserve"> </w:t>
      </w:r>
      <w:r>
        <w:rPr>
          <w:color w:val="000000"/>
        </w:rPr>
        <w:t>električne</w:t>
      </w:r>
      <w:r w:rsidR="00EE0D2A">
        <w:rPr>
          <w:color w:val="000000"/>
        </w:rPr>
        <w:t xml:space="preserve"> </w:t>
      </w:r>
      <w:r>
        <w:rPr>
          <w:color w:val="000000"/>
        </w:rPr>
        <w:t>pumpe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50"/>
      </w:pPr>
      <w:proofErr w:type="gramStart"/>
      <w:r>
        <w:rPr>
          <w:color w:val="000000"/>
        </w:rPr>
        <w:t>Boca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tečni</w:t>
      </w:r>
      <w:r w:rsidR="00EE0D2A">
        <w:rPr>
          <w:color w:val="000000"/>
        </w:rPr>
        <w:t xml:space="preserve"> </w:t>
      </w:r>
      <w:r>
        <w:rPr>
          <w:color w:val="000000"/>
        </w:rPr>
        <w:t>naftni</w:t>
      </w:r>
      <w:r w:rsidR="00EE0D2A">
        <w:rPr>
          <w:color w:val="000000"/>
        </w:rPr>
        <w:t xml:space="preserve"> </w:t>
      </w:r>
      <w:r>
        <w:rPr>
          <w:color w:val="000000"/>
        </w:rPr>
        <w:t>gas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upotreblјavati</w:t>
      </w:r>
      <w:r w:rsidR="00EE0D2A">
        <w:rPr>
          <w:color w:val="000000"/>
        </w:rPr>
        <w:t xml:space="preserve"> </w:t>
      </w:r>
      <w:r>
        <w:rPr>
          <w:color w:val="000000"/>
        </w:rPr>
        <w:t>kao</w:t>
      </w:r>
      <w:r w:rsidR="00EE0D2A">
        <w:rPr>
          <w:color w:val="000000"/>
        </w:rPr>
        <w:t xml:space="preserve"> </w:t>
      </w:r>
      <w:r>
        <w:rPr>
          <w:color w:val="000000"/>
        </w:rPr>
        <w:t>pogonski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>.</w:t>
      </w:r>
      <w:proofErr w:type="gramEnd"/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33.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lastRenderedPageBreak/>
        <w:t>Samo</w:t>
      </w:r>
      <w:r w:rsidR="00EE0D2A">
        <w:rPr>
          <w:color w:val="000000"/>
        </w:rPr>
        <w:t xml:space="preserve"> </w:t>
      </w:r>
      <w:r>
        <w:rPr>
          <w:color w:val="000000"/>
        </w:rPr>
        <w:t>posude</w:t>
      </w:r>
      <w:r w:rsidR="00EE0D2A">
        <w:rPr>
          <w:color w:val="000000"/>
        </w:rPr>
        <w:t xml:space="preserve"> </w:t>
      </w:r>
      <w:r>
        <w:rPr>
          <w:color w:val="000000"/>
        </w:rPr>
        <w:t>koje</w:t>
      </w:r>
      <w:r w:rsidR="00EE0D2A">
        <w:rPr>
          <w:color w:val="000000"/>
        </w:rPr>
        <w:t xml:space="preserve"> </w:t>
      </w:r>
      <w:r>
        <w:rPr>
          <w:color w:val="000000"/>
        </w:rPr>
        <w:t>ispunjavaju</w:t>
      </w:r>
      <w:r w:rsidR="00EE0D2A">
        <w:rPr>
          <w:color w:val="000000"/>
        </w:rPr>
        <w:t xml:space="preserve"> </w:t>
      </w:r>
      <w:r>
        <w:rPr>
          <w:color w:val="000000"/>
        </w:rPr>
        <w:t>uslove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pogledu</w:t>
      </w:r>
      <w:r w:rsidR="00EE0D2A">
        <w:rPr>
          <w:color w:val="000000"/>
        </w:rPr>
        <w:t xml:space="preserve"> </w:t>
      </w:r>
      <w:r>
        <w:rPr>
          <w:color w:val="000000"/>
        </w:rPr>
        <w:t>propisa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oblasti</w:t>
      </w:r>
      <w:r w:rsidR="00EE0D2A">
        <w:rPr>
          <w:color w:val="000000"/>
        </w:rPr>
        <w:t xml:space="preserve"> </w:t>
      </w:r>
      <w:r>
        <w:rPr>
          <w:color w:val="000000"/>
        </w:rPr>
        <w:t>hemikalija</w:t>
      </w:r>
      <w:r w:rsidR="00EE0D2A">
        <w:rPr>
          <w:color w:val="000000"/>
        </w:rPr>
        <w:t xml:space="preserve">, </w:t>
      </w:r>
      <w:r>
        <w:rPr>
          <w:color w:val="000000"/>
        </w:rPr>
        <w:t>osim</w:t>
      </w:r>
      <w:r w:rsidR="00EE0D2A">
        <w:rPr>
          <w:color w:val="000000"/>
        </w:rPr>
        <w:t xml:space="preserve"> </w:t>
      </w:r>
      <w:r>
        <w:rPr>
          <w:color w:val="000000"/>
        </w:rPr>
        <w:t>prenosnih</w:t>
      </w:r>
      <w:r w:rsidR="00EE0D2A">
        <w:rPr>
          <w:color w:val="000000"/>
        </w:rPr>
        <w:t xml:space="preserve"> </w:t>
      </w:r>
      <w:r>
        <w:rPr>
          <w:color w:val="000000"/>
        </w:rPr>
        <w:t>posuda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tečni</w:t>
      </w:r>
      <w:r w:rsidR="00EE0D2A">
        <w:rPr>
          <w:color w:val="000000"/>
        </w:rPr>
        <w:t xml:space="preserve"> </w:t>
      </w:r>
      <w:r>
        <w:rPr>
          <w:color w:val="000000"/>
        </w:rPr>
        <w:t>naftni</w:t>
      </w:r>
      <w:r w:rsidR="00EE0D2A">
        <w:rPr>
          <w:color w:val="000000"/>
        </w:rPr>
        <w:t xml:space="preserve"> </w:t>
      </w:r>
      <w:r>
        <w:rPr>
          <w:color w:val="000000"/>
        </w:rPr>
        <w:t>gas</w:t>
      </w:r>
      <w:r w:rsidR="00EE0D2A">
        <w:rPr>
          <w:color w:val="000000"/>
        </w:rPr>
        <w:t xml:space="preserve"> </w:t>
      </w:r>
      <w:r>
        <w:rPr>
          <w:color w:val="000000"/>
        </w:rPr>
        <w:t>čije</w:t>
      </w:r>
      <w:r w:rsidR="00EE0D2A">
        <w:rPr>
          <w:color w:val="000000"/>
        </w:rPr>
        <w:t xml:space="preserve"> </w:t>
      </w:r>
      <w:r>
        <w:rPr>
          <w:color w:val="000000"/>
        </w:rPr>
        <w:t>punjenje</w:t>
      </w:r>
      <w:r w:rsidR="00EE0D2A">
        <w:rPr>
          <w:color w:val="000000"/>
        </w:rPr>
        <w:t xml:space="preserve"> </w:t>
      </w:r>
      <w:r>
        <w:rPr>
          <w:color w:val="000000"/>
        </w:rPr>
        <w:t>nije</w:t>
      </w:r>
      <w:r w:rsidR="00EE0D2A">
        <w:rPr>
          <w:color w:val="000000"/>
        </w:rPr>
        <w:t xml:space="preserve"> </w:t>
      </w:r>
      <w:r>
        <w:rPr>
          <w:color w:val="000000"/>
        </w:rPr>
        <w:t>dozvolјeno</w:t>
      </w:r>
      <w:r w:rsidR="00EE0D2A">
        <w:rPr>
          <w:color w:val="000000"/>
        </w:rPr>
        <w:t xml:space="preserve">, </w:t>
      </w:r>
      <w:r>
        <w:rPr>
          <w:color w:val="000000"/>
        </w:rPr>
        <w:t>mogu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puniti</w:t>
      </w:r>
      <w:r w:rsidR="00EE0D2A">
        <w:rPr>
          <w:color w:val="000000"/>
        </w:rPr>
        <w:t xml:space="preserve"> </w:t>
      </w:r>
      <w:r>
        <w:rPr>
          <w:color w:val="000000"/>
        </w:rPr>
        <w:t>tečnim</w:t>
      </w:r>
      <w:r w:rsidR="00EE0D2A">
        <w:rPr>
          <w:color w:val="000000"/>
        </w:rPr>
        <w:t xml:space="preserve"> </w:t>
      </w:r>
      <w:r>
        <w:rPr>
          <w:color w:val="000000"/>
        </w:rPr>
        <w:t>gorivima</w:t>
      </w:r>
      <w:r w:rsidR="00EE0D2A">
        <w:rPr>
          <w:color w:val="000000"/>
        </w:rPr>
        <w:t xml:space="preserve"> </w:t>
      </w:r>
      <w:r>
        <w:rPr>
          <w:color w:val="000000"/>
        </w:rPr>
        <w:t>uređajima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stanicama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</w:rPr>
        <w:t xml:space="preserve">V. </w:t>
      </w:r>
      <w:r w:rsidR="00B67D4B">
        <w:rPr>
          <w:b/>
          <w:color w:val="000000"/>
        </w:rPr>
        <w:t>OPREMA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ZA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ZAŠTITU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OD</w:t>
      </w:r>
      <w:r>
        <w:rPr>
          <w:b/>
          <w:color w:val="000000"/>
        </w:rPr>
        <w:t xml:space="preserve"> </w:t>
      </w:r>
      <w:r w:rsidR="00B67D4B">
        <w:rPr>
          <w:b/>
          <w:color w:val="000000"/>
        </w:rPr>
        <w:t>POŽARA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34.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Oprema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zaštitu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sastoji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mobilnih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Uz</w:t>
      </w:r>
      <w:r w:rsidR="00EE0D2A">
        <w:rPr>
          <w:color w:val="000000"/>
        </w:rPr>
        <w:t xml:space="preserve"> </w:t>
      </w:r>
      <w:r>
        <w:rPr>
          <w:color w:val="000000"/>
        </w:rPr>
        <w:t>svaka</w:t>
      </w:r>
      <w:r w:rsidR="00EE0D2A">
        <w:rPr>
          <w:color w:val="000000"/>
        </w:rPr>
        <w:t xml:space="preserve"> </w:t>
      </w:r>
      <w:r>
        <w:rPr>
          <w:color w:val="000000"/>
        </w:rPr>
        <w:t>dva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točenje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nalaziti</w:t>
      </w:r>
      <w:r w:rsidR="00EE0D2A">
        <w:rPr>
          <w:color w:val="000000"/>
        </w:rPr>
        <w:t xml:space="preserve"> </w:t>
      </w:r>
      <w:r>
        <w:rPr>
          <w:color w:val="000000"/>
        </w:rPr>
        <w:t>po</w:t>
      </w:r>
      <w:r w:rsidR="00EE0D2A">
        <w:rPr>
          <w:color w:val="000000"/>
        </w:rPr>
        <w:t xml:space="preserve"> </w:t>
      </w:r>
      <w:r>
        <w:rPr>
          <w:color w:val="000000"/>
        </w:rPr>
        <w:t>jedan</w:t>
      </w:r>
      <w:r w:rsidR="00EE0D2A">
        <w:rPr>
          <w:color w:val="000000"/>
        </w:rPr>
        <w:t xml:space="preserve"> </w:t>
      </w:r>
      <w:r>
        <w:rPr>
          <w:color w:val="000000"/>
        </w:rPr>
        <w:t>mobilni</w:t>
      </w:r>
      <w:r w:rsidR="00EE0D2A">
        <w:rPr>
          <w:color w:val="000000"/>
        </w:rPr>
        <w:t xml:space="preserve"> </w:t>
      </w:r>
      <w:r>
        <w:rPr>
          <w:color w:val="000000"/>
        </w:rPr>
        <w:t>uređaj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9 kg </w:t>
      </w:r>
      <w:r>
        <w:rPr>
          <w:color w:val="000000"/>
        </w:rPr>
        <w:t>praha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drugog</w:t>
      </w:r>
      <w:r w:rsidR="00EE0D2A">
        <w:rPr>
          <w:color w:val="000000"/>
        </w:rPr>
        <w:t xml:space="preserve"> </w:t>
      </w:r>
      <w:r>
        <w:rPr>
          <w:color w:val="000000"/>
        </w:rPr>
        <w:t>odgovarajućeg</w:t>
      </w:r>
      <w:r w:rsidR="00EE0D2A">
        <w:rPr>
          <w:color w:val="000000"/>
        </w:rPr>
        <w:t xml:space="preserve"> </w:t>
      </w:r>
      <w:r>
        <w:rPr>
          <w:color w:val="000000"/>
        </w:rPr>
        <w:t>sredstva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Uz</w:t>
      </w:r>
      <w:r w:rsidR="00EE0D2A">
        <w:rPr>
          <w:color w:val="000000"/>
        </w:rPr>
        <w:t xml:space="preserve"> </w:t>
      </w:r>
      <w:r>
        <w:rPr>
          <w:color w:val="000000"/>
        </w:rPr>
        <w:t>uređaje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izmenu</w:t>
      </w:r>
      <w:r w:rsidR="00EE0D2A">
        <w:rPr>
          <w:color w:val="000000"/>
        </w:rPr>
        <w:t xml:space="preserve"> </w:t>
      </w:r>
      <w:r>
        <w:rPr>
          <w:color w:val="000000"/>
        </w:rPr>
        <w:t>ulјa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motoru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kontrolu</w:t>
      </w:r>
      <w:r w:rsidR="00EE0D2A">
        <w:rPr>
          <w:color w:val="000000"/>
        </w:rPr>
        <w:t xml:space="preserve"> </w:t>
      </w:r>
      <w:r>
        <w:rPr>
          <w:color w:val="000000"/>
        </w:rPr>
        <w:t>pritiska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pneumaticima</w:t>
      </w:r>
      <w:r w:rsidR="00EE0D2A">
        <w:rPr>
          <w:color w:val="000000"/>
        </w:rPr>
        <w:t xml:space="preserve">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nalaziti</w:t>
      </w:r>
      <w:r w:rsidR="00EE0D2A">
        <w:rPr>
          <w:color w:val="000000"/>
        </w:rPr>
        <w:t xml:space="preserve"> </w:t>
      </w:r>
      <w:r>
        <w:rPr>
          <w:color w:val="000000"/>
        </w:rPr>
        <w:t>jedan</w:t>
      </w:r>
      <w:r w:rsidR="00EE0D2A">
        <w:rPr>
          <w:color w:val="000000"/>
        </w:rPr>
        <w:t xml:space="preserve"> </w:t>
      </w:r>
      <w:r>
        <w:rPr>
          <w:color w:val="000000"/>
        </w:rPr>
        <w:t>mobilni</w:t>
      </w:r>
      <w:r w:rsidR="00EE0D2A">
        <w:rPr>
          <w:color w:val="000000"/>
        </w:rPr>
        <w:t xml:space="preserve"> </w:t>
      </w:r>
      <w:r>
        <w:rPr>
          <w:color w:val="000000"/>
        </w:rPr>
        <w:t>uređaj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9 kg </w:t>
      </w:r>
      <w:r>
        <w:rPr>
          <w:color w:val="000000"/>
        </w:rPr>
        <w:t>praha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ili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drugog</w:t>
      </w:r>
      <w:r w:rsidR="00EE0D2A">
        <w:rPr>
          <w:color w:val="000000"/>
        </w:rPr>
        <w:t xml:space="preserve"> </w:t>
      </w:r>
      <w:r>
        <w:rPr>
          <w:color w:val="000000"/>
        </w:rPr>
        <w:t>odgovarajućeg</w:t>
      </w:r>
      <w:r w:rsidR="00EE0D2A">
        <w:rPr>
          <w:color w:val="000000"/>
        </w:rPr>
        <w:t xml:space="preserve"> </w:t>
      </w:r>
      <w:r>
        <w:rPr>
          <w:color w:val="000000"/>
        </w:rPr>
        <w:t>sredstva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proofErr w:type="gramStart"/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prostoriji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smeštaj</w:t>
      </w:r>
      <w:r w:rsidR="00EE0D2A">
        <w:rPr>
          <w:color w:val="000000"/>
        </w:rPr>
        <w:t xml:space="preserve"> </w:t>
      </w:r>
      <w:r>
        <w:rPr>
          <w:color w:val="000000"/>
        </w:rPr>
        <w:t>zaposlenog</w:t>
      </w:r>
      <w:r w:rsidR="00EE0D2A">
        <w:rPr>
          <w:color w:val="000000"/>
        </w:rPr>
        <w:t xml:space="preserve"> </w:t>
      </w:r>
      <w:r>
        <w:rPr>
          <w:color w:val="000000"/>
        </w:rPr>
        <w:t>osoblјa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posebnoj</w:t>
      </w:r>
      <w:r w:rsidR="00EE0D2A">
        <w:rPr>
          <w:color w:val="000000"/>
        </w:rPr>
        <w:t xml:space="preserve"> </w:t>
      </w:r>
      <w:r>
        <w:rPr>
          <w:color w:val="000000"/>
        </w:rPr>
        <w:t>prostoriji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 25.</w:t>
      </w:r>
      <w:proofErr w:type="gramEnd"/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ovog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,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nalaziti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</w:t>
      </w:r>
      <w:r>
        <w:rPr>
          <w:color w:val="000000"/>
        </w:rPr>
        <w:t>po</w:t>
      </w:r>
      <w:r w:rsidR="00EE0D2A">
        <w:rPr>
          <w:color w:val="000000"/>
        </w:rPr>
        <w:t xml:space="preserve"> </w:t>
      </w:r>
      <w:r>
        <w:rPr>
          <w:color w:val="000000"/>
        </w:rPr>
        <w:t>jedan</w:t>
      </w:r>
      <w:r w:rsidR="00EE0D2A">
        <w:rPr>
          <w:color w:val="000000"/>
        </w:rPr>
        <w:t xml:space="preserve"> </w:t>
      </w:r>
      <w:r>
        <w:rPr>
          <w:color w:val="000000"/>
        </w:rPr>
        <w:t>mobilni</w:t>
      </w:r>
      <w:r w:rsidR="00EE0D2A">
        <w:rPr>
          <w:color w:val="000000"/>
        </w:rPr>
        <w:t xml:space="preserve"> </w:t>
      </w:r>
      <w:r>
        <w:rPr>
          <w:color w:val="000000"/>
        </w:rPr>
        <w:t>uređaj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9 kg </w:t>
      </w:r>
      <w:r>
        <w:rPr>
          <w:color w:val="000000"/>
        </w:rPr>
        <w:t>praha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drugog</w:t>
      </w:r>
      <w:r w:rsidR="00EE0D2A">
        <w:rPr>
          <w:color w:val="000000"/>
        </w:rPr>
        <w:t xml:space="preserve"> </w:t>
      </w:r>
      <w:r>
        <w:rPr>
          <w:color w:val="000000"/>
        </w:rPr>
        <w:t>odgovarajućeg</w:t>
      </w:r>
      <w:r w:rsidR="00EE0D2A">
        <w:rPr>
          <w:color w:val="000000"/>
        </w:rPr>
        <w:t xml:space="preserve"> </w:t>
      </w:r>
      <w:r>
        <w:rPr>
          <w:color w:val="000000"/>
        </w:rPr>
        <w:t>sredstva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35.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vreme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auto</w:t>
      </w:r>
      <w:r w:rsidR="00EE0D2A">
        <w:rPr>
          <w:color w:val="000000"/>
        </w:rPr>
        <w:t>-</w:t>
      </w:r>
      <w:r>
        <w:rPr>
          <w:color w:val="000000"/>
        </w:rPr>
        <w:t>cisterne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,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mestu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kome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vrši</w:t>
      </w:r>
      <w:r w:rsidR="00EE0D2A">
        <w:rPr>
          <w:color w:val="000000"/>
        </w:rPr>
        <w:t xml:space="preserve"> </w:t>
      </w:r>
      <w:r>
        <w:rPr>
          <w:color w:val="000000"/>
        </w:rPr>
        <w:t>pretakanje</w:t>
      </w:r>
      <w:r w:rsidR="00EE0D2A">
        <w:rPr>
          <w:color w:val="000000"/>
        </w:rPr>
        <w:t xml:space="preserve">, </w:t>
      </w:r>
      <w:r>
        <w:rPr>
          <w:color w:val="000000"/>
        </w:rPr>
        <w:t>mora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nalaziti</w:t>
      </w:r>
      <w:r w:rsidR="00EE0D2A">
        <w:rPr>
          <w:color w:val="000000"/>
        </w:rPr>
        <w:t xml:space="preserve"> </w:t>
      </w:r>
      <w:r>
        <w:rPr>
          <w:color w:val="000000"/>
        </w:rPr>
        <w:t>pripremlјen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eventualnu</w:t>
      </w:r>
      <w:r w:rsidR="00EE0D2A">
        <w:rPr>
          <w:color w:val="000000"/>
        </w:rPr>
        <w:t xml:space="preserve"> </w:t>
      </w:r>
      <w:r>
        <w:rPr>
          <w:color w:val="000000"/>
        </w:rPr>
        <w:t>upotrebu</w:t>
      </w:r>
      <w:r w:rsidR="00EE0D2A">
        <w:rPr>
          <w:color w:val="000000"/>
        </w:rPr>
        <w:t xml:space="preserve"> </w:t>
      </w:r>
      <w:r>
        <w:rPr>
          <w:color w:val="000000"/>
        </w:rPr>
        <w:t>jedan</w:t>
      </w:r>
      <w:r w:rsidR="00EE0D2A">
        <w:rPr>
          <w:color w:val="000000"/>
        </w:rPr>
        <w:t xml:space="preserve"> </w:t>
      </w:r>
      <w:r>
        <w:rPr>
          <w:color w:val="000000"/>
        </w:rPr>
        <w:t>mobilni</w:t>
      </w:r>
      <w:r w:rsidR="00EE0D2A">
        <w:rPr>
          <w:color w:val="000000"/>
        </w:rPr>
        <w:t xml:space="preserve"> </w:t>
      </w:r>
      <w:r>
        <w:rPr>
          <w:color w:val="000000"/>
        </w:rPr>
        <w:t>uređaj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50 kg </w:t>
      </w:r>
      <w:r>
        <w:rPr>
          <w:color w:val="000000"/>
        </w:rPr>
        <w:t>praha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drugog</w:t>
      </w:r>
      <w:r w:rsidR="00EE0D2A">
        <w:rPr>
          <w:color w:val="000000"/>
        </w:rPr>
        <w:t xml:space="preserve"> </w:t>
      </w:r>
      <w:r>
        <w:rPr>
          <w:color w:val="000000"/>
        </w:rPr>
        <w:t>odgovarajućeg</w:t>
      </w:r>
      <w:r w:rsidR="00EE0D2A">
        <w:rPr>
          <w:color w:val="000000"/>
        </w:rPr>
        <w:t xml:space="preserve"> </w:t>
      </w:r>
      <w:r>
        <w:rPr>
          <w:color w:val="000000"/>
        </w:rPr>
        <w:t>sredstva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>.</w:t>
      </w:r>
    </w:p>
    <w:p w:rsidR="006A5059" w:rsidRDefault="00B67D4B">
      <w:pPr>
        <w:spacing w:after="150"/>
      </w:pPr>
      <w:r>
        <w:rPr>
          <w:color w:val="000000"/>
        </w:rPr>
        <w:t>Izuzetno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od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odredbe</w:t>
      </w:r>
      <w:r w:rsidR="00EE0D2A">
        <w:rPr>
          <w:color w:val="000000"/>
        </w:rPr>
        <w:t xml:space="preserve"> </w:t>
      </w:r>
      <w:r>
        <w:rPr>
          <w:color w:val="000000"/>
        </w:rPr>
        <w:t>stava</w:t>
      </w:r>
      <w:r w:rsidR="00EE0D2A">
        <w:rPr>
          <w:color w:val="000000"/>
        </w:rPr>
        <w:t xml:space="preserve"> 1.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člana</w:t>
      </w:r>
      <w:r w:rsidR="00EE0D2A">
        <w:rPr>
          <w:color w:val="000000"/>
        </w:rPr>
        <w:t xml:space="preserve">,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mestu</w:t>
      </w:r>
      <w:r w:rsidR="00EE0D2A">
        <w:rPr>
          <w:color w:val="000000"/>
        </w:rPr>
        <w:t xml:space="preserve"> </w:t>
      </w:r>
      <w:r>
        <w:rPr>
          <w:color w:val="000000"/>
        </w:rPr>
        <w:t>pretakanja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</w:t>
      </w:r>
      <w:r>
        <w:rPr>
          <w:color w:val="000000"/>
        </w:rPr>
        <w:t>iz</w:t>
      </w:r>
      <w:r w:rsidR="00EE0D2A">
        <w:rPr>
          <w:color w:val="000000"/>
        </w:rPr>
        <w:t xml:space="preserve"> </w:t>
      </w:r>
      <w:r>
        <w:rPr>
          <w:color w:val="000000"/>
        </w:rPr>
        <w:t>auto</w:t>
      </w:r>
      <w:r w:rsidR="00EE0D2A">
        <w:rPr>
          <w:color w:val="000000"/>
        </w:rPr>
        <w:t>-</w:t>
      </w:r>
      <w:r>
        <w:rPr>
          <w:color w:val="000000"/>
        </w:rPr>
        <w:t>cisterne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rezervoar</w:t>
      </w:r>
      <w:r w:rsidR="00EE0D2A">
        <w:rPr>
          <w:color w:val="000000"/>
        </w:rPr>
        <w:t xml:space="preserve"> </w:t>
      </w:r>
      <w:r>
        <w:rPr>
          <w:color w:val="000000"/>
        </w:rPr>
        <w:t>može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umesto</w:t>
      </w:r>
      <w:r w:rsidR="00EE0D2A">
        <w:rPr>
          <w:color w:val="000000"/>
        </w:rPr>
        <w:t xml:space="preserve"> </w:t>
      </w:r>
      <w:r>
        <w:rPr>
          <w:color w:val="000000"/>
        </w:rPr>
        <w:t>mobilnog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50 kg </w:t>
      </w:r>
      <w:r>
        <w:rPr>
          <w:color w:val="000000"/>
        </w:rPr>
        <w:t>praha</w:t>
      </w:r>
      <w:r w:rsidR="00EE0D2A">
        <w:rPr>
          <w:color w:val="000000"/>
        </w:rPr>
        <w:t xml:space="preserve"> </w:t>
      </w:r>
      <w:r>
        <w:rPr>
          <w:color w:val="000000"/>
        </w:rPr>
        <w:t>koristiti</w:t>
      </w:r>
      <w:r w:rsidR="00EE0D2A">
        <w:rPr>
          <w:color w:val="000000"/>
        </w:rPr>
        <w:t xml:space="preserve"> </w:t>
      </w:r>
      <w:r>
        <w:rPr>
          <w:color w:val="000000"/>
        </w:rPr>
        <w:t>šest</w:t>
      </w:r>
      <w:r w:rsidR="00EE0D2A">
        <w:rPr>
          <w:color w:val="000000"/>
        </w:rPr>
        <w:t xml:space="preserve"> </w:t>
      </w:r>
      <w:r>
        <w:rPr>
          <w:color w:val="000000"/>
        </w:rPr>
        <w:t>mobilnih</w:t>
      </w:r>
      <w:r w:rsidR="00EE0D2A">
        <w:rPr>
          <w:color w:val="000000"/>
        </w:rPr>
        <w:t xml:space="preserve"> </w:t>
      </w:r>
      <w:r>
        <w:rPr>
          <w:color w:val="000000"/>
        </w:rPr>
        <w:t>uređaja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 </w:t>
      </w:r>
      <w:r>
        <w:rPr>
          <w:color w:val="000000"/>
        </w:rPr>
        <w:t>kapaciteta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9 kg </w:t>
      </w:r>
      <w:r>
        <w:rPr>
          <w:color w:val="000000"/>
        </w:rPr>
        <w:t>praha</w:t>
      </w:r>
      <w:r w:rsidR="00EE0D2A">
        <w:rPr>
          <w:color w:val="000000"/>
        </w:rPr>
        <w:t xml:space="preserve"> </w:t>
      </w:r>
      <w:r>
        <w:rPr>
          <w:color w:val="000000"/>
        </w:rPr>
        <w:t>ili</w:t>
      </w:r>
      <w:r w:rsidR="00EE0D2A">
        <w:rPr>
          <w:color w:val="000000"/>
        </w:rPr>
        <w:t xml:space="preserve"> </w:t>
      </w:r>
      <w:r>
        <w:rPr>
          <w:color w:val="000000"/>
        </w:rPr>
        <w:t>drugog</w:t>
      </w:r>
      <w:r w:rsidR="00EE0D2A">
        <w:rPr>
          <w:color w:val="000000"/>
        </w:rPr>
        <w:t xml:space="preserve"> </w:t>
      </w:r>
      <w:r>
        <w:rPr>
          <w:color w:val="000000"/>
        </w:rPr>
        <w:t>odgovarajućeg</w:t>
      </w:r>
      <w:r w:rsidR="00EE0D2A">
        <w:rPr>
          <w:color w:val="000000"/>
        </w:rPr>
        <w:t xml:space="preserve"> </w:t>
      </w:r>
      <w:r>
        <w:rPr>
          <w:color w:val="000000"/>
        </w:rPr>
        <w:t>sredstva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gašenje</w:t>
      </w:r>
      <w:r w:rsidR="00EE0D2A">
        <w:rPr>
          <w:color w:val="000000"/>
        </w:rPr>
        <w:t xml:space="preserve"> </w:t>
      </w:r>
      <w:r>
        <w:rPr>
          <w:color w:val="000000"/>
        </w:rPr>
        <w:t>požara</w:t>
      </w:r>
      <w:r w:rsidR="00EE0D2A">
        <w:rPr>
          <w:color w:val="000000"/>
        </w:rPr>
        <w:t xml:space="preserve">, </w:t>
      </w:r>
      <w:r>
        <w:rPr>
          <w:color w:val="000000"/>
        </w:rPr>
        <w:t>s</w:t>
      </w:r>
      <w:r w:rsidR="00EE0D2A">
        <w:rPr>
          <w:color w:val="000000"/>
        </w:rPr>
        <w:t xml:space="preserve"> </w:t>
      </w:r>
      <w:r>
        <w:rPr>
          <w:color w:val="000000"/>
        </w:rPr>
        <w:t>tim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tim</w:t>
      </w:r>
      <w:r w:rsidR="00EE0D2A">
        <w:rPr>
          <w:color w:val="000000"/>
        </w:rPr>
        <w:t xml:space="preserve"> </w:t>
      </w:r>
      <w:r>
        <w:rPr>
          <w:color w:val="000000"/>
        </w:rPr>
        <w:t>aparatima</w:t>
      </w:r>
      <w:r w:rsidR="00EE0D2A">
        <w:rPr>
          <w:color w:val="000000"/>
        </w:rPr>
        <w:t xml:space="preserve"> </w:t>
      </w:r>
      <w:r>
        <w:rPr>
          <w:color w:val="000000"/>
        </w:rPr>
        <w:t>rukuju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</w:t>
      </w:r>
      <w:r>
        <w:rPr>
          <w:color w:val="000000"/>
        </w:rPr>
        <w:t>tri</w:t>
      </w:r>
      <w:r w:rsidR="00EE0D2A">
        <w:rPr>
          <w:color w:val="000000"/>
        </w:rPr>
        <w:t xml:space="preserve"> </w:t>
      </w:r>
      <w:r>
        <w:rPr>
          <w:color w:val="000000"/>
        </w:rPr>
        <w:t>lica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36.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blizini</w:t>
      </w:r>
      <w:r w:rsidR="00EE0D2A">
        <w:rPr>
          <w:color w:val="000000"/>
        </w:rPr>
        <w:t xml:space="preserve"> </w:t>
      </w:r>
      <w:r>
        <w:rPr>
          <w:color w:val="000000"/>
        </w:rPr>
        <w:t>mesta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kojima</w:t>
      </w:r>
      <w:r w:rsidR="00EE0D2A">
        <w:rPr>
          <w:color w:val="000000"/>
        </w:rPr>
        <w:t xml:space="preserve"> </w:t>
      </w:r>
      <w:r>
        <w:rPr>
          <w:color w:val="000000"/>
        </w:rPr>
        <w:t>je</w:t>
      </w:r>
      <w:r w:rsidR="00EE0D2A">
        <w:rPr>
          <w:color w:val="000000"/>
        </w:rPr>
        <w:t xml:space="preserve"> </w:t>
      </w:r>
      <w:r>
        <w:rPr>
          <w:color w:val="000000"/>
        </w:rPr>
        <w:t>mogućnost</w:t>
      </w:r>
      <w:r w:rsidR="00EE0D2A">
        <w:rPr>
          <w:color w:val="000000"/>
        </w:rPr>
        <w:t xml:space="preserve"> </w:t>
      </w:r>
      <w:r>
        <w:rPr>
          <w:color w:val="000000"/>
        </w:rPr>
        <w:t>prosipanja</w:t>
      </w:r>
      <w:r w:rsidR="00EE0D2A">
        <w:rPr>
          <w:color w:val="000000"/>
        </w:rPr>
        <w:t xml:space="preserve"> </w:t>
      </w:r>
      <w:r>
        <w:rPr>
          <w:color w:val="000000"/>
        </w:rPr>
        <w:t>zapalјivih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gorivih</w:t>
      </w:r>
      <w:r w:rsidR="00EE0D2A">
        <w:rPr>
          <w:color w:val="000000"/>
        </w:rPr>
        <w:t xml:space="preserve"> </w:t>
      </w:r>
      <w:r>
        <w:rPr>
          <w:color w:val="000000"/>
        </w:rPr>
        <w:t>tečnosti</w:t>
      </w:r>
      <w:r w:rsidR="00EE0D2A">
        <w:rPr>
          <w:color w:val="000000"/>
        </w:rPr>
        <w:t xml:space="preserve"> </w:t>
      </w:r>
      <w:r>
        <w:rPr>
          <w:color w:val="000000"/>
        </w:rPr>
        <w:t>na</w:t>
      </w:r>
      <w:r w:rsidR="00EE0D2A">
        <w:rPr>
          <w:color w:val="000000"/>
        </w:rPr>
        <w:t xml:space="preserve"> </w:t>
      </w:r>
      <w:r>
        <w:rPr>
          <w:color w:val="000000"/>
        </w:rPr>
        <w:t>stanici</w:t>
      </w:r>
      <w:r w:rsidR="00EE0D2A">
        <w:rPr>
          <w:color w:val="000000"/>
        </w:rPr>
        <w:t xml:space="preserve"> </w:t>
      </w:r>
      <w:r>
        <w:rPr>
          <w:color w:val="000000"/>
        </w:rPr>
        <w:t>najveća</w:t>
      </w:r>
      <w:r w:rsidR="00EE0D2A">
        <w:rPr>
          <w:color w:val="000000"/>
        </w:rPr>
        <w:t xml:space="preserve">, </w:t>
      </w:r>
      <w:r>
        <w:rPr>
          <w:color w:val="000000"/>
        </w:rPr>
        <w:t>postavlјaju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sanduci</w:t>
      </w:r>
      <w:r w:rsidR="00EE0D2A">
        <w:rPr>
          <w:color w:val="000000"/>
        </w:rPr>
        <w:t xml:space="preserve"> </w:t>
      </w:r>
      <w:r>
        <w:rPr>
          <w:color w:val="000000"/>
        </w:rPr>
        <w:t>sa</w:t>
      </w:r>
      <w:r w:rsidR="00EE0D2A">
        <w:rPr>
          <w:color w:val="000000"/>
        </w:rPr>
        <w:t xml:space="preserve"> </w:t>
      </w:r>
      <w:r>
        <w:rPr>
          <w:color w:val="000000"/>
        </w:rPr>
        <w:t>peskom</w:t>
      </w:r>
      <w:r w:rsidR="00EE0D2A">
        <w:rPr>
          <w:color w:val="000000"/>
        </w:rPr>
        <w:t xml:space="preserve"> </w:t>
      </w:r>
      <w:r>
        <w:rPr>
          <w:color w:val="000000"/>
        </w:rPr>
        <w:t>zapremine</w:t>
      </w:r>
      <w:r w:rsidR="00EE0D2A">
        <w:rPr>
          <w:color w:val="000000"/>
        </w:rPr>
        <w:t xml:space="preserve"> </w:t>
      </w:r>
      <w:r>
        <w:rPr>
          <w:color w:val="000000"/>
        </w:rPr>
        <w:t>najmanje</w:t>
      </w:r>
      <w:r w:rsidR="00EE0D2A">
        <w:rPr>
          <w:color w:val="000000"/>
        </w:rPr>
        <w:t xml:space="preserve"> 0</w:t>
      </w:r>
      <w:proofErr w:type="gramStart"/>
      <w:r w:rsidR="00EE0D2A">
        <w:rPr>
          <w:color w:val="000000"/>
        </w:rPr>
        <w:t>,03</w:t>
      </w:r>
      <w:proofErr w:type="gramEnd"/>
      <w:r w:rsidR="00EE0D2A">
        <w:rPr>
          <w:color w:val="000000"/>
        </w:rPr>
        <w:t xml:space="preserve"> m³.</w:t>
      </w:r>
    </w:p>
    <w:p w:rsidR="006A5059" w:rsidRDefault="00B67D4B">
      <w:pPr>
        <w:spacing w:after="150"/>
      </w:pPr>
      <w:r>
        <w:rPr>
          <w:color w:val="000000"/>
        </w:rPr>
        <w:t>Ako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prilikom</w:t>
      </w:r>
      <w:r w:rsidR="00EE0D2A">
        <w:rPr>
          <w:color w:val="000000"/>
        </w:rPr>
        <w:t xml:space="preserve"> </w:t>
      </w:r>
      <w:r>
        <w:rPr>
          <w:color w:val="000000"/>
        </w:rPr>
        <w:t>punjenja</w:t>
      </w:r>
      <w:r w:rsidR="00EE0D2A">
        <w:rPr>
          <w:color w:val="000000"/>
        </w:rPr>
        <w:t xml:space="preserve"> </w:t>
      </w:r>
      <w:r>
        <w:rPr>
          <w:color w:val="000000"/>
        </w:rPr>
        <w:t>pogonskog</w:t>
      </w:r>
      <w:r w:rsidR="00EE0D2A">
        <w:rPr>
          <w:color w:val="000000"/>
        </w:rPr>
        <w:t xml:space="preserve"> </w:t>
      </w:r>
      <w:r>
        <w:rPr>
          <w:color w:val="000000"/>
        </w:rPr>
        <w:t>rezervoara</w:t>
      </w:r>
      <w:r w:rsidR="00EE0D2A">
        <w:rPr>
          <w:color w:val="000000"/>
        </w:rPr>
        <w:t xml:space="preserve"> </w:t>
      </w:r>
      <w:r>
        <w:rPr>
          <w:color w:val="000000"/>
        </w:rPr>
        <w:t>gorivo</w:t>
      </w:r>
      <w:r w:rsidR="00EE0D2A">
        <w:rPr>
          <w:color w:val="000000"/>
        </w:rPr>
        <w:t xml:space="preserve"> </w:t>
      </w:r>
      <w:r>
        <w:rPr>
          <w:color w:val="000000"/>
        </w:rPr>
        <w:t>prospe</w:t>
      </w:r>
      <w:r w:rsidR="00EE0D2A">
        <w:rPr>
          <w:color w:val="000000"/>
        </w:rPr>
        <w:t xml:space="preserve">, </w:t>
      </w:r>
      <w:r>
        <w:rPr>
          <w:color w:val="000000"/>
        </w:rPr>
        <w:t>moraju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obrisati</w:t>
      </w:r>
      <w:r w:rsidR="00EE0D2A">
        <w:rPr>
          <w:color w:val="000000"/>
        </w:rPr>
        <w:t xml:space="preserve"> </w:t>
      </w:r>
      <w:r>
        <w:rPr>
          <w:color w:val="000000"/>
        </w:rPr>
        <w:t>sve</w:t>
      </w:r>
      <w:r w:rsidR="00EE0D2A">
        <w:rPr>
          <w:color w:val="000000"/>
        </w:rPr>
        <w:t xml:space="preserve"> </w:t>
      </w:r>
      <w:r>
        <w:rPr>
          <w:color w:val="000000"/>
        </w:rPr>
        <w:t>površine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koje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gorivo</w:t>
      </w:r>
      <w:r w:rsidR="00EE0D2A">
        <w:rPr>
          <w:color w:val="000000"/>
        </w:rPr>
        <w:t xml:space="preserve"> </w:t>
      </w:r>
      <w:r>
        <w:rPr>
          <w:color w:val="000000"/>
        </w:rPr>
        <w:t>prosulo</w:t>
      </w:r>
      <w:r w:rsidR="00EE0D2A">
        <w:rPr>
          <w:color w:val="000000"/>
        </w:rPr>
        <w:t xml:space="preserve">. </w:t>
      </w:r>
      <w:r>
        <w:rPr>
          <w:color w:val="000000"/>
        </w:rPr>
        <w:t>Sredstva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brisanje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čišćenje</w:t>
      </w:r>
      <w:r w:rsidR="00EE0D2A">
        <w:rPr>
          <w:color w:val="000000"/>
        </w:rPr>
        <w:t xml:space="preserve"> </w:t>
      </w:r>
      <w:r>
        <w:rPr>
          <w:color w:val="000000"/>
        </w:rPr>
        <w:t>stavlјaju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posebne</w:t>
      </w:r>
      <w:r w:rsidR="00EE0D2A">
        <w:rPr>
          <w:color w:val="000000"/>
        </w:rPr>
        <w:t xml:space="preserve">, </w:t>
      </w:r>
      <w:r>
        <w:rPr>
          <w:color w:val="000000"/>
        </w:rPr>
        <w:t>hermetički</w:t>
      </w:r>
      <w:r w:rsidR="00EE0D2A">
        <w:rPr>
          <w:color w:val="000000"/>
        </w:rPr>
        <w:t xml:space="preserve"> </w:t>
      </w:r>
      <w:r>
        <w:rPr>
          <w:color w:val="000000"/>
        </w:rPr>
        <w:t>zatvorene</w:t>
      </w:r>
      <w:r w:rsidR="00EE0D2A">
        <w:rPr>
          <w:color w:val="000000"/>
        </w:rPr>
        <w:t xml:space="preserve"> </w:t>
      </w:r>
      <w:r>
        <w:rPr>
          <w:color w:val="000000"/>
        </w:rPr>
        <w:t>metalne</w:t>
      </w:r>
      <w:r w:rsidR="00EE0D2A">
        <w:rPr>
          <w:color w:val="000000"/>
        </w:rPr>
        <w:t xml:space="preserve"> </w:t>
      </w:r>
      <w:r>
        <w:rPr>
          <w:color w:val="000000"/>
        </w:rPr>
        <w:t>posude</w:t>
      </w:r>
      <w:r w:rsidR="00EE0D2A">
        <w:rPr>
          <w:color w:val="000000"/>
        </w:rPr>
        <w:t xml:space="preserve">, </w:t>
      </w:r>
      <w:r>
        <w:rPr>
          <w:color w:val="000000"/>
        </w:rPr>
        <w:t>koje</w:t>
      </w:r>
      <w:r w:rsidR="00EE0D2A">
        <w:rPr>
          <w:color w:val="000000"/>
        </w:rPr>
        <w:t xml:space="preserve"> </w:t>
      </w:r>
      <w:r>
        <w:rPr>
          <w:color w:val="000000"/>
        </w:rPr>
        <w:t>se</w:t>
      </w:r>
      <w:r w:rsidR="00EE0D2A">
        <w:rPr>
          <w:color w:val="000000"/>
        </w:rPr>
        <w:t xml:space="preserve"> </w:t>
      </w:r>
      <w:r>
        <w:rPr>
          <w:color w:val="000000"/>
        </w:rPr>
        <w:t>ne</w:t>
      </w:r>
      <w:r w:rsidR="00EE0D2A">
        <w:rPr>
          <w:color w:val="000000"/>
        </w:rPr>
        <w:t xml:space="preserve"> </w:t>
      </w:r>
      <w:r>
        <w:rPr>
          <w:color w:val="000000"/>
        </w:rPr>
        <w:t>smeju</w:t>
      </w:r>
      <w:r w:rsidR="00EE0D2A">
        <w:rPr>
          <w:color w:val="000000"/>
        </w:rPr>
        <w:t xml:space="preserve"> </w:t>
      </w:r>
      <w:r>
        <w:rPr>
          <w:color w:val="000000"/>
        </w:rPr>
        <w:t>transportovati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sa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ostalim</w:t>
      </w:r>
      <w:r w:rsidR="00EE0D2A">
        <w:rPr>
          <w:color w:val="000000"/>
        </w:rPr>
        <w:t xml:space="preserve"> </w:t>
      </w:r>
      <w:r>
        <w:rPr>
          <w:color w:val="000000"/>
        </w:rPr>
        <w:t>otpacima</w:t>
      </w:r>
      <w:r w:rsidR="00EE0D2A">
        <w:rPr>
          <w:color w:val="000000"/>
        </w:rPr>
        <w:t>.</w:t>
      </w:r>
    </w:p>
    <w:p w:rsidR="006A5059" w:rsidRDefault="00EE0D2A">
      <w:pPr>
        <w:spacing w:after="120"/>
        <w:jc w:val="center"/>
      </w:pPr>
      <w:r>
        <w:rPr>
          <w:b/>
          <w:color w:val="000000"/>
          <w:u w:val="single"/>
        </w:rPr>
        <w:t xml:space="preserve">VI. </w:t>
      </w:r>
      <w:r w:rsidR="00B67D4B">
        <w:rPr>
          <w:b/>
          <w:color w:val="000000"/>
          <w:u w:val="single"/>
        </w:rPr>
        <w:t>Završne</w:t>
      </w:r>
      <w:r>
        <w:rPr>
          <w:b/>
          <w:color w:val="000000"/>
          <w:u w:val="single"/>
        </w:rPr>
        <w:t xml:space="preserve"> </w:t>
      </w:r>
      <w:r w:rsidR="00B67D4B">
        <w:rPr>
          <w:b/>
          <w:color w:val="000000"/>
          <w:u w:val="single"/>
        </w:rPr>
        <w:t>odredbe</w:t>
      </w:r>
      <w:r>
        <w:rPr>
          <w:rFonts w:ascii="Calibri"/>
          <w:b/>
          <w:color w:val="000000"/>
          <w:vertAlign w:val="superscript"/>
        </w:rPr>
        <w:t>*</w:t>
      </w:r>
    </w:p>
    <w:p w:rsidR="006A5059" w:rsidRDefault="00EE0D2A">
      <w:pPr>
        <w:spacing w:after="150"/>
      </w:pPr>
      <w:r>
        <w:rPr>
          <w:color w:val="000000"/>
        </w:rPr>
        <w:t>*</w:t>
      </w:r>
      <w:r w:rsidR="00B67D4B">
        <w:rPr>
          <w:color w:val="000000"/>
        </w:rPr>
        <w:t>Službeni</w:t>
      </w:r>
      <w:r>
        <w:rPr>
          <w:color w:val="000000"/>
        </w:rPr>
        <w:t xml:space="preserve"> </w:t>
      </w:r>
      <w:r w:rsidR="00B67D4B">
        <w:rPr>
          <w:color w:val="000000"/>
        </w:rPr>
        <w:t>glasnik</w:t>
      </w:r>
      <w:r>
        <w:rPr>
          <w:color w:val="000000"/>
        </w:rPr>
        <w:t xml:space="preserve"> </w:t>
      </w:r>
      <w:r w:rsidR="00B67D4B">
        <w:rPr>
          <w:color w:val="000000"/>
        </w:rPr>
        <w:t>RS</w:t>
      </w:r>
      <w:r>
        <w:rPr>
          <w:color w:val="000000"/>
        </w:rPr>
        <w:t xml:space="preserve">, </w:t>
      </w:r>
      <w:r w:rsidR="00B67D4B">
        <w:rPr>
          <w:color w:val="000000"/>
        </w:rPr>
        <w:t>broj</w:t>
      </w:r>
      <w:r>
        <w:rPr>
          <w:color w:val="000000"/>
        </w:rPr>
        <w:t xml:space="preserve"> 34/2019</w:t>
      </w:r>
    </w:p>
    <w:p w:rsidR="006A5059" w:rsidRDefault="00B67D4B">
      <w:pPr>
        <w:spacing w:after="120"/>
        <w:jc w:val="center"/>
      </w:pPr>
      <w:proofErr w:type="gramStart"/>
      <w:r>
        <w:rPr>
          <w:i/>
          <w:color w:val="000000"/>
        </w:rPr>
        <w:t>Član</w:t>
      </w:r>
      <w:r w:rsidR="00EE0D2A">
        <w:rPr>
          <w:i/>
          <w:color w:val="000000"/>
        </w:rPr>
        <w:t xml:space="preserve"> 37.</w:t>
      </w:r>
      <w:proofErr w:type="gramEnd"/>
    </w:p>
    <w:p w:rsidR="006A5059" w:rsidRDefault="00B67D4B">
      <w:pPr>
        <w:spacing w:after="150"/>
        <w:jc w:val="center"/>
      </w:pPr>
      <w:proofErr w:type="gramStart"/>
      <w:r>
        <w:rPr>
          <w:i/>
          <w:color w:val="000000"/>
        </w:rPr>
        <w:t>Brisan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je</w:t>
      </w:r>
      <w:r w:rsidR="00EE0D2A">
        <w:rPr>
          <w:i/>
          <w:color w:val="000000"/>
        </w:rPr>
        <w:t xml:space="preserve"> (</w:t>
      </w:r>
      <w:r>
        <w:rPr>
          <w:i/>
          <w:color w:val="000000"/>
        </w:rPr>
        <w:t>vidi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član</w:t>
      </w:r>
      <w:r w:rsidR="00EE0D2A">
        <w:rPr>
          <w:i/>
          <w:color w:val="000000"/>
        </w:rPr>
        <w:t xml:space="preserve"> 10.</w:t>
      </w:r>
      <w:proofErr w:type="gramEnd"/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EE0D2A">
        <w:rPr>
          <w:i/>
          <w:color w:val="000000"/>
        </w:rPr>
        <w:t xml:space="preserve"> – 34/2019-157)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38.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lastRenderedPageBreak/>
        <w:t>Danom</w:t>
      </w:r>
      <w:r w:rsidR="00EE0D2A">
        <w:rPr>
          <w:color w:val="000000"/>
        </w:rPr>
        <w:t xml:space="preserve"> </w:t>
      </w:r>
      <w:r>
        <w:rPr>
          <w:color w:val="000000"/>
        </w:rPr>
        <w:t>stupanja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snagu</w:t>
      </w:r>
      <w:r w:rsidR="00EE0D2A">
        <w:rPr>
          <w:color w:val="000000"/>
        </w:rPr>
        <w:t xml:space="preserve"> </w:t>
      </w:r>
      <w:r>
        <w:rPr>
          <w:color w:val="000000"/>
        </w:rPr>
        <w:t>ovog</w:t>
      </w:r>
      <w:r w:rsidR="00EE0D2A">
        <w:rPr>
          <w:color w:val="000000"/>
        </w:rPr>
        <w:t xml:space="preserve"> </w:t>
      </w:r>
      <w:r>
        <w:rPr>
          <w:color w:val="000000"/>
        </w:rPr>
        <w:t>pravilnika</w:t>
      </w:r>
      <w:r w:rsidR="00EE0D2A">
        <w:rPr>
          <w:color w:val="000000"/>
        </w:rPr>
        <w:t xml:space="preserve"> </w:t>
      </w:r>
      <w:r>
        <w:rPr>
          <w:color w:val="000000"/>
        </w:rPr>
        <w:t>prestaje</w:t>
      </w:r>
      <w:r w:rsidR="00EE0D2A">
        <w:rPr>
          <w:color w:val="000000"/>
        </w:rPr>
        <w:t xml:space="preserve"> </w:t>
      </w:r>
      <w:r>
        <w:rPr>
          <w:color w:val="000000"/>
        </w:rPr>
        <w:t>da</w:t>
      </w:r>
      <w:r w:rsidR="00EE0D2A">
        <w:rPr>
          <w:color w:val="000000"/>
        </w:rPr>
        <w:t xml:space="preserve"> </w:t>
      </w:r>
      <w:r>
        <w:rPr>
          <w:color w:val="000000"/>
        </w:rPr>
        <w:t>važi</w:t>
      </w:r>
      <w:r w:rsidR="00EE0D2A">
        <w:rPr>
          <w:color w:val="000000"/>
        </w:rPr>
        <w:t xml:space="preserve"> </w:t>
      </w:r>
      <w:r>
        <w:rPr>
          <w:color w:val="000000"/>
        </w:rPr>
        <w:t>Pravilnik</w:t>
      </w:r>
      <w:r w:rsidR="00EE0D2A">
        <w:rPr>
          <w:color w:val="000000"/>
        </w:rPr>
        <w:t xml:space="preserve"> </w:t>
      </w:r>
      <w:r>
        <w:rPr>
          <w:color w:val="000000"/>
        </w:rPr>
        <w:t>o</w:t>
      </w:r>
      <w:r w:rsidR="00EE0D2A">
        <w:rPr>
          <w:color w:val="000000"/>
        </w:rPr>
        <w:t xml:space="preserve"> </w:t>
      </w:r>
      <w:r>
        <w:rPr>
          <w:color w:val="000000"/>
        </w:rPr>
        <w:t>izgradnji</w:t>
      </w:r>
      <w:r w:rsidR="00EE0D2A">
        <w:rPr>
          <w:color w:val="000000"/>
        </w:rPr>
        <w:t xml:space="preserve"> </w:t>
      </w:r>
      <w:r>
        <w:rPr>
          <w:color w:val="000000"/>
        </w:rPr>
        <w:t>stanica</w:t>
      </w:r>
      <w:r w:rsidR="00EE0D2A">
        <w:rPr>
          <w:color w:val="000000"/>
        </w:rPr>
        <w:t xml:space="preserve"> </w:t>
      </w:r>
      <w:r>
        <w:rPr>
          <w:color w:val="000000"/>
        </w:rPr>
        <w:t>za</w:t>
      </w:r>
      <w:r w:rsidR="00EE0D2A">
        <w:rPr>
          <w:color w:val="000000"/>
        </w:rPr>
        <w:t xml:space="preserve"> </w:t>
      </w:r>
      <w:r>
        <w:rPr>
          <w:color w:val="000000"/>
        </w:rPr>
        <w:t>snabdevanje</w:t>
      </w:r>
      <w:r w:rsidR="00EE0D2A">
        <w:rPr>
          <w:color w:val="000000"/>
        </w:rPr>
        <w:t xml:space="preserve"> </w:t>
      </w:r>
      <w:r>
        <w:rPr>
          <w:color w:val="000000"/>
        </w:rPr>
        <w:t>gorivom</w:t>
      </w:r>
      <w:r w:rsidR="00EE0D2A">
        <w:rPr>
          <w:color w:val="000000"/>
        </w:rPr>
        <w:t xml:space="preserve"> </w:t>
      </w:r>
      <w:r>
        <w:rPr>
          <w:color w:val="000000"/>
        </w:rPr>
        <w:t>motornih</w:t>
      </w:r>
      <w:r w:rsidR="00EE0D2A">
        <w:rPr>
          <w:color w:val="000000"/>
        </w:rPr>
        <w:t xml:space="preserve"> </w:t>
      </w:r>
      <w:r>
        <w:rPr>
          <w:color w:val="000000"/>
        </w:rPr>
        <w:t>vozila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o</w:t>
      </w:r>
      <w:r w:rsidR="00EE0D2A">
        <w:rPr>
          <w:color w:val="000000"/>
        </w:rPr>
        <w:t xml:space="preserve"> </w:t>
      </w:r>
      <w:r>
        <w:rPr>
          <w:color w:val="000000"/>
        </w:rPr>
        <w:t>uskladištavanju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</w:t>
      </w:r>
      <w:r>
        <w:rPr>
          <w:color w:val="000000"/>
        </w:rPr>
        <w:t>pretakanju</w:t>
      </w:r>
      <w:r w:rsidR="00EE0D2A">
        <w:rPr>
          <w:color w:val="000000"/>
        </w:rPr>
        <w:t xml:space="preserve"> </w:t>
      </w:r>
      <w:r>
        <w:rPr>
          <w:color w:val="000000"/>
        </w:rPr>
        <w:t>goriva</w:t>
      </w:r>
      <w:r w:rsidR="00EE0D2A">
        <w:rPr>
          <w:color w:val="000000"/>
        </w:rPr>
        <w:t xml:space="preserve"> („</w:t>
      </w:r>
      <w:r>
        <w:rPr>
          <w:color w:val="000000"/>
        </w:rPr>
        <w:t>Službeni</w:t>
      </w:r>
      <w:r w:rsidR="00EE0D2A">
        <w:rPr>
          <w:color w:val="000000"/>
        </w:rPr>
        <w:t xml:space="preserve"> </w:t>
      </w:r>
      <w:r>
        <w:rPr>
          <w:color w:val="000000"/>
        </w:rPr>
        <w:t>list</w:t>
      </w:r>
      <w:r w:rsidR="00EE0D2A">
        <w:rPr>
          <w:color w:val="000000"/>
        </w:rPr>
        <w:t xml:space="preserve"> </w:t>
      </w:r>
      <w:r>
        <w:rPr>
          <w:color w:val="000000"/>
        </w:rPr>
        <w:t>SFRJ</w:t>
      </w:r>
      <w:r w:rsidR="00EE0D2A">
        <w:rPr>
          <w:color w:val="000000"/>
        </w:rPr>
        <w:t xml:space="preserve">”, </w:t>
      </w:r>
      <w:r>
        <w:rPr>
          <w:color w:val="000000"/>
        </w:rPr>
        <w:t>br</w:t>
      </w:r>
      <w:r w:rsidR="00EE0D2A">
        <w:rPr>
          <w:color w:val="000000"/>
        </w:rPr>
        <w:t xml:space="preserve">. 27/71 </w:t>
      </w:r>
      <w:r>
        <w:rPr>
          <w:color w:val="000000"/>
        </w:rPr>
        <w:t>i</w:t>
      </w:r>
      <w:r w:rsidR="00EE0D2A">
        <w:rPr>
          <w:color w:val="000000"/>
        </w:rPr>
        <w:t xml:space="preserve"> 29/71 – </w:t>
      </w:r>
      <w:r>
        <w:rPr>
          <w:color w:val="000000"/>
        </w:rPr>
        <w:t>ispravka</w:t>
      </w:r>
      <w:r w:rsidR="00EE0D2A">
        <w:rPr>
          <w:color w:val="000000"/>
        </w:rPr>
        <w:t xml:space="preserve"> </w:t>
      </w:r>
      <w:r>
        <w:rPr>
          <w:color w:val="000000"/>
        </w:rPr>
        <w:t>i</w:t>
      </w:r>
      <w:r w:rsidR="00EE0D2A">
        <w:rPr>
          <w:color w:val="000000"/>
        </w:rPr>
        <w:t xml:space="preserve"> „</w:t>
      </w:r>
      <w:r>
        <w:rPr>
          <w:color w:val="000000"/>
        </w:rPr>
        <w:t>Službeni</w:t>
      </w:r>
      <w:r w:rsidR="00EE0D2A">
        <w:rPr>
          <w:color w:val="000000"/>
        </w:rPr>
        <w:t xml:space="preserve"> </w:t>
      </w:r>
      <w:r>
        <w:rPr>
          <w:color w:val="000000"/>
        </w:rPr>
        <w:t>glasnik</w:t>
      </w:r>
      <w:r w:rsidR="00EE0D2A">
        <w:rPr>
          <w:color w:val="000000"/>
        </w:rPr>
        <w:t xml:space="preserve"> </w:t>
      </w:r>
      <w:r>
        <w:rPr>
          <w:color w:val="000000"/>
        </w:rPr>
        <w:t>RS</w:t>
      </w:r>
      <w:r w:rsidR="00EE0D2A">
        <w:rPr>
          <w:color w:val="000000"/>
        </w:rPr>
        <w:t xml:space="preserve">”, </w:t>
      </w:r>
      <w:r>
        <w:rPr>
          <w:color w:val="000000"/>
        </w:rPr>
        <w:t>broj</w:t>
      </w:r>
      <w:r w:rsidR="00EE0D2A">
        <w:rPr>
          <w:color w:val="000000"/>
        </w:rPr>
        <w:t xml:space="preserve"> 108/13).</w:t>
      </w:r>
    </w:p>
    <w:p w:rsidR="006A5059" w:rsidRDefault="00B67D4B">
      <w:pPr>
        <w:spacing w:after="120"/>
        <w:jc w:val="center"/>
      </w:pPr>
      <w:proofErr w:type="gramStart"/>
      <w:r>
        <w:rPr>
          <w:color w:val="000000"/>
        </w:rPr>
        <w:t>Član</w:t>
      </w:r>
      <w:r w:rsidR="00EE0D2A">
        <w:rPr>
          <w:color w:val="000000"/>
        </w:rPr>
        <w:t xml:space="preserve"> 39.</w:t>
      </w:r>
      <w:proofErr w:type="gramEnd"/>
    </w:p>
    <w:p w:rsidR="006A5059" w:rsidRDefault="00B67D4B">
      <w:pPr>
        <w:spacing w:after="150"/>
      </w:pPr>
      <w:r>
        <w:rPr>
          <w:color w:val="000000"/>
        </w:rPr>
        <w:t>Ovaj</w:t>
      </w:r>
      <w:r w:rsidR="00EE0D2A">
        <w:rPr>
          <w:color w:val="000000"/>
        </w:rPr>
        <w:t xml:space="preserve"> </w:t>
      </w:r>
      <w:r>
        <w:rPr>
          <w:color w:val="000000"/>
        </w:rPr>
        <w:t>pravilnik</w:t>
      </w:r>
      <w:r w:rsidR="00EE0D2A">
        <w:rPr>
          <w:color w:val="000000"/>
        </w:rPr>
        <w:t xml:space="preserve"> </w:t>
      </w:r>
      <w:r>
        <w:rPr>
          <w:color w:val="000000"/>
        </w:rPr>
        <w:t>stupa</w:t>
      </w:r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na</w:t>
      </w:r>
      <w:proofErr w:type="gramEnd"/>
      <w:r w:rsidR="00EE0D2A">
        <w:rPr>
          <w:color w:val="000000"/>
        </w:rPr>
        <w:t xml:space="preserve"> </w:t>
      </w:r>
      <w:r>
        <w:rPr>
          <w:color w:val="000000"/>
        </w:rPr>
        <w:t>snagu</w:t>
      </w:r>
      <w:r w:rsidR="00EE0D2A">
        <w:rPr>
          <w:color w:val="000000"/>
        </w:rPr>
        <w:t xml:space="preserve"> </w:t>
      </w:r>
      <w:r>
        <w:rPr>
          <w:color w:val="000000"/>
        </w:rPr>
        <w:t>osmog</w:t>
      </w:r>
      <w:r w:rsidR="00EE0D2A">
        <w:rPr>
          <w:color w:val="000000"/>
        </w:rPr>
        <w:t xml:space="preserve"> </w:t>
      </w:r>
      <w:r>
        <w:rPr>
          <w:color w:val="000000"/>
        </w:rPr>
        <w:t>dana</w:t>
      </w:r>
      <w:r w:rsidR="00EE0D2A">
        <w:rPr>
          <w:color w:val="000000"/>
        </w:rPr>
        <w:t xml:space="preserve"> </w:t>
      </w:r>
      <w:r>
        <w:rPr>
          <w:color w:val="000000"/>
        </w:rPr>
        <w:t>od</w:t>
      </w:r>
      <w:r w:rsidR="00EE0D2A">
        <w:rPr>
          <w:color w:val="000000"/>
        </w:rPr>
        <w:t xml:space="preserve"> </w:t>
      </w:r>
      <w:r>
        <w:rPr>
          <w:color w:val="000000"/>
        </w:rPr>
        <w:t>dana</w:t>
      </w:r>
      <w:r w:rsidR="00EE0D2A">
        <w:rPr>
          <w:color w:val="000000"/>
        </w:rPr>
        <w:t xml:space="preserve"> </w:t>
      </w:r>
      <w:r>
        <w:rPr>
          <w:color w:val="000000"/>
        </w:rPr>
        <w:t>objavlјivanja</w:t>
      </w:r>
      <w:r w:rsidR="00EE0D2A">
        <w:rPr>
          <w:color w:val="000000"/>
        </w:rPr>
        <w:t xml:space="preserve"> </w:t>
      </w:r>
      <w:r>
        <w:rPr>
          <w:color w:val="000000"/>
        </w:rPr>
        <w:t>u</w:t>
      </w:r>
      <w:r w:rsidR="00EE0D2A">
        <w:rPr>
          <w:color w:val="000000"/>
        </w:rPr>
        <w:t xml:space="preserve"> „</w:t>
      </w:r>
      <w:r>
        <w:rPr>
          <w:color w:val="000000"/>
        </w:rPr>
        <w:t>Službenom</w:t>
      </w:r>
      <w:r w:rsidR="00EE0D2A">
        <w:rPr>
          <w:color w:val="000000"/>
        </w:rPr>
        <w:t xml:space="preserve"> </w:t>
      </w:r>
      <w:r>
        <w:rPr>
          <w:color w:val="000000"/>
        </w:rPr>
        <w:t>glasniku</w:t>
      </w:r>
      <w:r w:rsidR="00EE0D2A">
        <w:rPr>
          <w:color w:val="000000"/>
        </w:rPr>
        <w:t xml:space="preserve"> </w:t>
      </w:r>
      <w:r>
        <w:rPr>
          <w:color w:val="000000"/>
        </w:rPr>
        <w:t>Republike</w:t>
      </w:r>
      <w:r w:rsidR="00EE0D2A">
        <w:rPr>
          <w:color w:val="000000"/>
        </w:rPr>
        <w:t xml:space="preserve"> </w:t>
      </w:r>
      <w:r>
        <w:rPr>
          <w:color w:val="000000"/>
        </w:rPr>
        <w:t>Srbije</w:t>
      </w:r>
      <w:r w:rsidR="00EE0D2A">
        <w:rPr>
          <w:color w:val="000000"/>
        </w:rPr>
        <w:t>”.</w:t>
      </w:r>
    </w:p>
    <w:p w:rsidR="006A5059" w:rsidRDefault="00B67D4B">
      <w:pPr>
        <w:spacing w:after="150"/>
        <w:jc w:val="right"/>
      </w:pPr>
      <w:r>
        <w:rPr>
          <w:color w:val="000000"/>
        </w:rPr>
        <w:t>Broj</w:t>
      </w:r>
      <w:r w:rsidR="00EE0D2A">
        <w:rPr>
          <w:color w:val="000000"/>
        </w:rPr>
        <w:t xml:space="preserve"> 01-7107/16-15</w:t>
      </w:r>
    </w:p>
    <w:p w:rsidR="006A5059" w:rsidRDefault="00B67D4B">
      <w:pPr>
        <w:spacing w:after="150"/>
        <w:jc w:val="right"/>
      </w:pPr>
      <w:proofErr w:type="gramStart"/>
      <w:r>
        <w:rPr>
          <w:color w:val="000000"/>
        </w:rPr>
        <w:t>U</w:t>
      </w:r>
      <w:r w:rsidR="00EE0D2A">
        <w:rPr>
          <w:color w:val="000000"/>
        </w:rPr>
        <w:t xml:space="preserve"> </w:t>
      </w:r>
      <w:r>
        <w:rPr>
          <w:color w:val="000000"/>
        </w:rPr>
        <w:t>Beogradu</w:t>
      </w:r>
      <w:r w:rsidR="00EE0D2A">
        <w:rPr>
          <w:color w:val="000000"/>
        </w:rPr>
        <w:t>, 29.</w:t>
      </w:r>
      <w:proofErr w:type="gramEnd"/>
      <w:r w:rsidR="00EE0D2A">
        <w:rPr>
          <w:color w:val="000000"/>
        </w:rPr>
        <w:t xml:space="preserve"> </w:t>
      </w:r>
      <w:proofErr w:type="gramStart"/>
      <w:r>
        <w:rPr>
          <w:color w:val="000000"/>
        </w:rPr>
        <w:t>maja</w:t>
      </w:r>
      <w:proofErr w:type="gramEnd"/>
      <w:r w:rsidR="00EE0D2A">
        <w:rPr>
          <w:color w:val="000000"/>
        </w:rPr>
        <w:t xml:space="preserve"> 2017. </w:t>
      </w:r>
      <w:proofErr w:type="gramStart"/>
      <w:r>
        <w:rPr>
          <w:color w:val="000000"/>
        </w:rPr>
        <w:t>godine</w:t>
      </w:r>
      <w:proofErr w:type="gramEnd"/>
    </w:p>
    <w:p w:rsidR="006A5059" w:rsidRDefault="00B67D4B">
      <w:pPr>
        <w:spacing w:after="150"/>
        <w:jc w:val="right"/>
      </w:pPr>
      <w:r>
        <w:rPr>
          <w:color w:val="000000"/>
        </w:rPr>
        <w:t>Ministar</w:t>
      </w:r>
      <w:r w:rsidR="00EE0D2A">
        <w:rPr>
          <w:color w:val="000000"/>
        </w:rPr>
        <w:t>,</w:t>
      </w:r>
    </w:p>
    <w:p w:rsidR="006A5059" w:rsidRDefault="00B67D4B">
      <w:pPr>
        <w:spacing w:after="150"/>
        <w:jc w:val="right"/>
      </w:pPr>
      <w:proofErr w:type="gramStart"/>
      <w:r>
        <w:rPr>
          <w:color w:val="000000"/>
        </w:rPr>
        <w:t>dr</w:t>
      </w:r>
      <w:proofErr w:type="gramEnd"/>
      <w:r w:rsidR="00EE0D2A">
        <w:rPr>
          <w:color w:val="000000"/>
        </w:rPr>
        <w:t xml:space="preserve"> </w:t>
      </w:r>
      <w:r>
        <w:rPr>
          <w:b/>
          <w:color w:val="000000"/>
        </w:rPr>
        <w:t>Nebojša</w:t>
      </w:r>
      <w:r w:rsidR="00EE0D2A">
        <w:rPr>
          <w:b/>
          <w:color w:val="000000"/>
        </w:rPr>
        <w:t xml:space="preserve"> </w:t>
      </w:r>
      <w:r>
        <w:rPr>
          <w:b/>
          <w:color w:val="000000"/>
        </w:rPr>
        <w:t>Stefanović</w:t>
      </w:r>
      <w:r w:rsidR="00EE0D2A">
        <w:rPr>
          <w:b/>
          <w:color w:val="000000"/>
        </w:rPr>
        <w:t>,</w:t>
      </w:r>
      <w:r w:rsidR="00EE0D2A">
        <w:rPr>
          <w:color w:val="000000"/>
        </w:rPr>
        <w:t xml:space="preserve"> </w:t>
      </w:r>
      <w:r>
        <w:rPr>
          <w:color w:val="000000"/>
        </w:rPr>
        <w:t>s</w:t>
      </w:r>
      <w:r w:rsidR="00EE0D2A">
        <w:rPr>
          <w:color w:val="000000"/>
        </w:rPr>
        <w:t>.</w:t>
      </w:r>
      <w:r>
        <w:rPr>
          <w:color w:val="000000"/>
        </w:rPr>
        <w:t>r</w:t>
      </w:r>
      <w:r w:rsidR="00EE0D2A">
        <w:rPr>
          <w:color w:val="000000"/>
        </w:rPr>
        <w:t>.</w:t>
      </w:r>
    </w:p>
    <w:p w:rsidR="006A5059" w:rsidRDefault="00B67D4B">
      <w:pPr>
        <w:spacing w:after="120"/>
        <w:jc w:val="right"/>
      </w:pPr>
      <w:r>
        <w:rPr>
          <w:color w:val="000000"/>
        </w:rPr>
        <w:t>Prilozi</w:t>
      </w:r>
    </w:p>
    <w:p w:rsidR="006A5059" w:rsidRDefault="00B67D4B">
      <w:pPr>
        <w:spacing w:after="150"/>
      </w:pPr>
      <w:r>
        <w:rPr>
          <w:i/>
          <w:color w:val="000000"/>
        </w:rPr>
        <w:t>NAPOMENA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IZDAVAČA</w:t>
      </w:r>
      <w:r w:rsidR="00EE0D2A">
        <w:rPr>
          <w:i/>
          <w:color w:val="000000"/>
        </w:rPr>
        <w:t xml:space="preserve">: </w:t>
      </w:r>
      <w:r>
        <w:rPr>
          <w:i/>
          <w:color w:val="000000"/>
        </w:rPr>
        <w:t>Pravilnikomo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izmenama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dopunama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Pravilnika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o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tehničkim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normativima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bezbednost</w:t>
      </w:r>
      <w:r w:rsidR="00EE0D2A">
        <w:rPr>
          <w:i/>
          <w:color w:val="000000"/>
        </w:rPr>
        <w:t xml:space="preserve"> </w:t>
      </w:r>
      <w:proofErr w:type="gramStart"/>
      <w:r>
        <w:rPr>
          <w:i/>
          <w:color w:val="000000"/>
        </w:rPr>
        <w:t>od</w:t>
      </w:r>
      <w:proofErr w:type="gramEnd"/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požara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eksplozija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stanica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za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snabdevanje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gorivom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prevoznih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sredstava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u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drumskom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saobraćaju</w:t>
      </w:r>
      <w:r w:rsidR="00EE0D2A">
        <w:rPr>
          <w:i/>
          <w:color w:val="000000"/>
        </w:rPr>
        <w:t xml:space="preserve">, </w:t>
      </w:r>
      <w:r>
        <w:rPr>
          <w:i/>
          <w:color w:val="000000"/>
        </w:rPr>
        <w:t>manjih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plovila</w:t>
      </w:r>
      <w:r w:rsidR="00EE0D2A">
        <w:rPr>
          <w:i/>
          <w:color w:val="000000"/>
        </w:rPr>
        <w:t xml:space="preserve">, </w:t>
      </w:r>
      <w:r>
        <w:rPr>
          <w:i/>
          <w:color w:val="000000"/>
        </w:rPr>
        <w:t>manjih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privrednih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i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sportskih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vazduhoplova</w:t>
      </w:r>
      <w:r w:rsidR="00EE0D2A">
        <w:rPr>
          <w:i/>
          <w:color w:val="000000"/>
        </w:rPr>
        <w:t xml:space="preserve"> („</w:t>
      </w:r>
      <w:r>
        <w:rPr>
          <w:i/>
          <w:color w:val="000000"/>
        </w:rPr>
        <w:t>Službeni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glasnik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RS</w:t>
      </w:r>
      <w:r w:rsidR="00EE0D2A">
        <w:rPr>
          <w:i/>
          <w:color w:val="000000"/>
        </w:rPr>
        <w:t xml:space="preserve">”, </w:t>
      </w:r>
      <w:r>
        <w:rPr>
          <w:i/>
          <w:color w:val="000000"/>
        </w:rPr>
        <w:t>broj</w:t>
      </w:r>
      <w:r w:rsidR="00EE0D2A">
        <w:rPr>
          <w:i/>
          <w:color w:val="000000"/>
        </w:rPr>
        <w:t xml:space="preserve"> 34/2019) </w:t>
      </w:r>
      <w:r>
        <w:rPr>
          <w:i/>
          <w:color w:val="000000"/>
        </w:rPr>
        <w:t>Prilog</w:t>
      </w:r>
      <w:r w:rsidR="00EE0D2A">
        <w:rPr>
          <w:i/>
          <w:color w:val="000000"/>
        </w:rPr>
        <w:t xml:space="preserve"> 1 – </w:t>
      </w:r>
      <w:r>
        <w:rPr>
          <w:i/>
          <w:color w:val="000000"/>
        </w:rPr>
        <w:t>Grafički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prikaz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zona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opasnosti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zamenjen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jenovim</w:t>
      </w:r>
      <w:r w:rsidR="00EE0D2A">
        <w:rPr>
          <w:i/>
          <w:color w:val="000000"/>
        </w:rPr>
        <w:t xml:space="preserve"> </w:t>
      </w:r>
      <w:r>
        <w:rPr>
          <w:i/>
          <w:color w:val="000000"/>
        </w:rPr>
        <w:t>Prilogom</w:t>
      </w:r>
      <w:r w:rsidR="00EE0D2A">
        <w:rPr>
          <w:i/>
          <w:color w:val="000000"/>
        </w:rPr>
        <w:t xml:space="preserve"> 1.</w:t>
      </w:r>
    </w:p>
    <w:p w:rsidR="006A5059" w:rsidRDefault="00EE0D2A">
      <w:pPr>
        <w:spacing w:after="120"/>
        <w:jc w:val="right"/>
      </w:pPr>
      <w:r>
        <w:rPr>
          <w:color w:val="000000"/>
        </w:rPr>
        <w:t> </w:t>
      </w:r>
    </w:p>
    <w:p w:rsidR="006A5059" w:rsidRDefault="00BD2BD7">
      <w:pPr>
        <w:spacing w:after="150"/>
      </w:pPr>
      <w:hyperlink r:id="rId5">
        <w:r w:rsidR="00B67D4B">
          <w:rPr>
            <w:rStyle w:val="Hyperlink"/>
            <w:color w:val="008000"/>
          </w:rPr>
          <w:t>Prilog</w:t>
        </w:r>
        <w:r w:rsidR="00EE0D2A">
          <w:rPr>
            <w:rStyle w:val="Hyperlink"/>
            <w:color w:val="008000"/>
          </w:rPr>
          <w:t xml:space="preserve"> 1 - </w:t>
        </w:r>
        <w:r w:rsidR="00B67D4B">
          <w:rPr>
            <w:rStyle w:val="Hyperlink"/>
            <w:color w:val="008000"/>
          </w:rPr>
          <w:t>Grafički</w:t>
        </w:r>
        <w:r w:rsidR="00EE0D2A">
          <w:rPr>
            <w:rStyle w:val="Hyperlink"/>
            <w:color w:val="008000"/>
          </w:rPr>
          <w:t xml:space="preserve"> </w:t>
        </w:r>
        <w:r w:rsidR="00B67D4B">
          <w:rPr>
            <w:rStyle w:val="Hyperlink"/>
            <w:color w:val="008000"/>
          </w:rPr>
          <w:t>prikaz</w:t>
        </w:r>
        <w:r w:rsidR="00EE0D2A">
          <w:rPr>
            <w:rStyle w:val="Hyperlink"/>
            <w:color w:val="008000"/>
          </w:rPr>
          <w:t xml:space="preserve"> </w:t>
        </w:r>
        <w:r w:rsidR="00B67D4B">
          <w:rPr>
            <w:rStyle w:val="Hyperlink"/>
            <w:color w:val="008000"/>
          </w:rPr>
          <w:t>zona</w:t>
        </w:r>
        <w:r w:rsidR="00EE0D2A">
          <w:rPr>
            <w:rStyle w:val="Hyperlink"/>
            <w:color w:val="008000"/>
          </w:rPr>
          <w:t xml:space="preserve"> </w:t>
        </w:r>
        <w:r w:rsidR="00B67D4B">
          <w:rPr>
            <w:rStyle w:val="Hyperlink"/>
            <w:color w:val="008000"/>
          </w:rPr>
          <w:t>opasnosti</w:t>
        </w:r>
      </w:hyperlink>
    </w:p>
    <w:sectPr w:rsidR="006A5059" w:rsidSect="00F35429">
      <w:pgSz w:w="11907" w:h="16839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59"/>
    <w:rsid w:val="006A5059"/>
    <w:rsid w:val="00B67D4B"/>
    <w:rsid w:val="00BD2BD7"/>
    <w:rsid w:val="00EE0D2A"/>
    <w:rsid w:val="00F3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A5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A5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A505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A50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A5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1.html&amp;doctype=reg&amp;x-filename=true&amp;regactid=4283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4374</Words>
  <Characters>24934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MUP</Company>
  <LinksUpToDate>false</LinksUpToDate>
  <CharactersWithSpaces>29250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ivukovic</dc:creator>
  <cp:lastModifiedBy>Beba Valcic</cp:lastModifiedBy>
  <cp:revision>3</cp:revision>
  <cp:lastPrinted>2019-12-03T13:22:00Z</cp:lastPrinted>
  <dcterms:created xsi:type="dcterms:W3CDTF">2019-12-03T13:22:00Z</dcterms:created>
  <dcterms:modified xsi:type="dcterms:W3CDTF">2019-12-03T13:23:00Z</dcterms:modified>
</cp:coreProperties>
</file>